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64B" w:rsidRDefault="00F911FE">
      <w:pPr>
        <w:jc w:val="center"/>
        <w:rPr>
          <w:rFonts w:ascii="黑体" w:eastAsia="黑体" w:hAnsi="黑体" w:cs="黑体"/>
          <w:sz w:val="32"/>
          <w:szCs w:val="32"/>
        </w:rPr>
      </w:pPr>
      <w:r>
        <w:rPr>
          <w:rFonts w:ascii="黑体" w:eastAsia="黑体" w:hAnsi="黑体" w:cs="黑体" w:hint="eastAsia"/>
          <w:sz w:val="32"/>
          <w:szCs w:val="32"/>
        </w:rPr>
        <w:t>中职英语听说教学中如何培养学生思维品质的教学实践</w:t>
      </w:r>
    </w:p>
    <w:p w:rsidR="0035664B" w:rsidRDefault="00F911FE">
      <w:pPr>
        <w:jc w:val="center"/>
        <w:rPr>
          <w:rFonts w:ascii="黑体" w:eastAsia="黑体" w:hAnsi="黑体" w:cs="黑体"/>
          <w:sz w:val="32"/>
          <w:szCs w:val="32"/>
        </w:rPr>
      </w:pPr>
      <w:r>
        <w:rPr>
          <w:rFonts w:ascii="黑体" w:eastAsia="黑体" w:hAnsi="黑体" w:cs="黑体" w:hint="eastAsia"/>
          <w:sz w:val="32"/>
          <w:szCs w:val="32"/>
        </w:rPr>
        <w:t>——以一节听说课《</w:t>
      </w:r>
      <w:r>
        <w:rPr>
          <w:rFonts w:ascii="黑体" w:eastAsia="黑体" w:hAnsi="黑体" w:cs="黑体" w:hint="eastAsia"/>
          <w:sz w:val="32"/>
          <w:szCs w:val="32"/>
        </w:rPr>
        <w:t>Vincent van Gogh</w:t>
      </w:r>
      <w:r>
        <w:rPr>
          <w:rFonts w:ascii="黑体" w:eastAsia="黑体" w:hAnsi="黑体" w:cs="黑体" w:hint="eastAsia"/>
          <w:sz w:val="32"/>
          <w:szCs w:val="32"/>
        </w:rPr>
        <w:t>》为例</w:t>
      </w:r>
    </w:p>
    <w:p w:rsidR="0035664B" w:rsidRPr="00241FAF" w:rsidRDefault="00D628D0">
      <w:pPr>
        <w:jc w:val="center"/>
        <w:rPr>
          <w:rFonts w:ascii="宋体" w:eastAsia="宋体" w:hAnsi="宋体" w:cs="宋体"/>
          <w:sz w:val="32"/>
          <w:szCs w:val="32"/>
        </w:rPr>
      </w:pPr>
      <w:r w:rsidRPr="00241FAF">
        <w:rPr>
          <w:rFonts w:ascii="黑体" w:eastAsia="黑体" w:hAnsi="黑体" w:cs="黑体" w:hint="eastAsia"/>
          <w:sz w:val="24"/>
          <w:szCs w:val="28"/>
        </w:rPr>
        <w:t xml:space="preserve">上海市奉贤中等专业学校  林楠  </w:t>
      </w:r>
    </w:p>
    <w:p w:rsidR="0035664B" w:rsidRDefault="00F911FE" w:rsidP="001F22AC">
      <w:pPr>
        <w:spacing w:line="360" w:lineRule="auto"/>
        <w:rPr>
          <w:rFonts w:ascii="宋体" w:eastAsia="宋体" w:hAnsi="宋体" w:cs="宋体"/>
          <w:sz w:val="28"/>
          <w:szCs w:val="28"/>
        </w:rPr>
      </w:pPr>
      <w:r>
        <w:rPr>
          <w:rFonts w:hint="eastAsia"/>
          <w:bCs/>
          <w:sz w:val="28"/>
          <w:szCs w:val="28"/>
        </w:rPr>
        <w:t>【摘要】</w:t>
      </w:r>
      <w:r>
        <w:rPr>
          <w:rFonts w:ascii="宋体" w:eastAsia="宋体" w:hAnsi="宋体" w:cs="宋体" w:hint="eastAsia"/>
          <w:sz w:val="28"/>
          <w:szCs w:val="28"/>
        </w:rPr>
        <w:t>《关于全面深化课程改革落实立德树人根本任务的意见》中指出</w:t>
      </w:r>
      <w:r>
        <w:rPr>
          <w:rFonts w:ascii="宋体" w:eastAsia="宋体" w:hAnsi="宋体" w:cs="宋体" w:hint="eastAsia"/>
          <w:sz w:val="28"/>
          <w:szCs w:val="28"/>
        </w:rPr>
        <w:t>,</w:t>
      </w:r>
      <w:r>
        <w:rPr>
          <w:rFonts w:ascii="宋体" w:eastAsia="宋体" w:hAnsi="宋体" w:cs="宋体" w:hint="eastAsia"/>
          <w:sz w:val="28"/>
          <w:szCs w:val="28"/>
        </w:rPr>
        <w:t>英语学科的核心素养包括语言能力、思维品质、文化品格和学习能力四个方面。语言是思维</w:t>
      </w:r>
      <w:r w:rsidR="005F511B">
        <w:rPr>
          <w:rFonts w:ascii="宋体" w:eastAsia="宋体" w:hAnsi="宋体" w:cs="宋体" w:hint="eastAsia"/>
          <w:sz w:val="28"/>
          <w:szCs w:val="28"/>
        </w:rPr>
        <w:t>表达</w:t>
      </w:r>
      <w:r>
        <w:rPr>
          <w:rFonts w:ascii="宋体" w:eastAsia="宋体" w:hAnsi="宋体" w:cs="宋体" w:hint="eastAsia"/>
          <w:sz w:val="28"/>
          <w:szCs w:val="28"/>
        </w:rPr>
        <w:t>的工具</w:t>
      </w:r>
      <w:r w:rsidR="003D5666">
        <w:rPr>
          <w:rFonts w:ascii="宋体" w:eastAsia="宋体" w:hAnsi="宋体" w:cs="宋体" w:hint="eastAsia"/>
          <w:sz w:val="28"/>
          <w:szCs w:val="28"/>
        </w:rPr>
        <w:t>；</w:t>
      </w:r>
      <w:r>
        <w:rPr>
          <w:rFonts w:ascii="宋体" w:eastAsia="宋体" w:hAnsi="宋体" w:cs="宋体" w:hint="eastAsia"/>
          <w:sz w:val="28"/>
          <w:szCs w:val="28"/>
        </w:rPr>
        <w:t>而语言学习又能促进思维的发展，思维品质的提升也有利于培养英语核心素养其他三方面（语言能力、学习能力和文化意识）能力的提升</w:t>
      </w:r>
      <w:r w:rsidR="003D5666">
        <w:rPr>
          <w:rFonts w:ascii="宋体" w:eastAsia="宋体" w:hAnsi="宋体" w:cs="宋体" w:hint="eastAsia"/>
          <w:sz w:val="28"/>
          <w:szCs w:val="28"/>
        </w:rPr>
        <w:t>；</w:t>
      </w:r>
      <w:r>
        <w:rPr>
          <w:rFonts w:ascii="宋体" w:eastAsia="宋体" w:hAnsi="宋体" w:cs="宋体" w:hint="eastAsia"/>
          <w:sz w:val="28"/>
          <w:szCs w:val="28"/>
        </w:rPr>
        <w:t>语言</w:t>
      </w:r>
      <w:r w:rsidR="004B0173">
        <w:rPr>
          <w:rFonts w:ascii="宋体" w:eastAsia="宋体" w:hAnsi="宋体" w:cs="宋体" w:hint="eastAsia"/>
          <w:sz w:val="28"/>
          <w:szCs w:val="28"/>
        </w:rPr>
        <w:t>发展</w:t>
      </w:r>
      <w:r>
        <w:rPr>
          <w:rFonts w:ascii="宋体" w:eastAsia="宋体" w:hAnsi="宋体" w:cs="宋体" w:hint="eastAsia"/>
          <w:sz w:val="28"/>
          <w:szCs w:val="28"/>
        </w:rPr>
        <w:t>和思维</w:t>
      </w:r>
      <w:r w:rsidR="004B0173">
        <w:rPr>
          <w:rFonts w:ascii="宋体" w:eastAsia="宋体" w:hAnsi="宋体" w:cs="宋体" w:hint="eastAsia"/>
          <w:sz w:val="28"/>
          <w:szCs w:val="28"/>
        </w:rPr>
        <w:t>品质发展</w:t>
      </w:r>
      <w:r>
        <w:rPr>
          <w:rFonts w:ascii="宋体" w:eastAsia="宋体" w:hAnsi="宋体" w:cs="宋体" w:hint="eastAsia"/>
          <w:sz w:val="28"/>
          <w:szCs w:val="28"/>
        </w:rPr>
        <w:t>两者相辅相成。英语听说课是学生使用语言交流的基础</w:t>
      </w:r>
      <w:r>
        <w:rPr>
          <w:rFonts w:ascii="宋体" w:eastAsia="宋体" w:hAnsi="宋体" w:cs="宋体" w:hint="eastAsia"/>
          <w:sz w:val="28"/>
          <w:szCs w:val="28"/>
        </w:rPr>
        <w:t>,</w:t>
      </w:r>
      <w:r>
        <w:rPr>
          <w:rFonts w:ascii="宋体" w:eastAsia="宋体" w:hAnsi="宋体" w:cs="宋体" w:hint="eastAsia"/>
          <w:sz w:val="28"/>
          <w:szCs w:val="28"/>
        </w:rPr>
        <w:t>是培养学生思维品质发展的</w:t>
      </w:r>
      <w:r w:rsidR="00E35652">
        <w:rPr>
          <w:rFonts w:ascii="宋体" w:eastAsia="宋体" w:hAnsi="宋体" w:cs="宋体" w:hint="eastAsia"/>
          <w:sz w:val="28"/>
          <w:szCs w:val="28"/>
        </w:rPr>
        <w:t>重要途径之一</w:t>
      </w:r>
      <w:r>
        <w:rPr>
          <w:rFonts w:ascii="宋体" w:eastAsia="宋体" w:hAnsi="宋体" w:cs="宋体" w:hint="eastAsia"/>
          <w:sz w:val="28"/>
          <w:szCs w:val="28"/>
        </w:rPr>
        <w:t>。</w:t>
      </w:r>
      <w:r w:rsidR="005F511B">
        <w:rPr>
          <w:rFonts w:ascii="宋体" w:eastAsia="宋体" w:hAnsi="宋体" w:cs="宋体" w:hint="eastAsia"/>
          <w:sz w:val="28"/>
          <w:szCs w:val="28"/>
        </w:rPr>
        <w:t>近年来，各中小学在英语听说方面开展了很多教学实践</w:t>
      </w:r>
      <w:r w:rsidR="009113BC">
        <w:rPr>
          <w:rFonts w:ascii="宋体" w:eastAsia="宋体" w:hAnsi="宋体" w:cs="宋体" w:hint="eastAsia"/>
          <w:sz w:val="28"/>
          <w:szCs w:val="28"/>
        </w:rPr>
        <w:t>活动</w:t>
      </w:r>
      <w:r w:rsidR="005F511B">
        <w:rPr>
          <w:rFonts w:ascii="宋体" w:eastAsia="宋体" w:hAnsi="宋体" w:cs="宋体" w:hint="eastAsia"/>
          <w:sz w:val="28"/>
          <w:szCs w:val="28"/>
        </w:rPr>
        <w:t>,并取得了不少成果。但中职学校却</w:t>
      </w:r>
      <w:r w:rsidR="009113BC">
        <w:rPr>
          <w:rFonts w:ascii="宋体" w:eastAsia="宋体" w:hAnsi="宋体" w:cs="宋体" w:hint="eastAsia"/>
          <w:sz w:val="28"/>
          <w:szCs w:val="28"/>
        </w:rPr>
        <w:t>由于</w:t>
      </w:r>
      <w:r w:rsidR="005F511B">
        <w:rPr>
          <w:rFonts w:ascii="宋体" w:eastAsia="宋体" w:hAnsi="宋体" w:cs="宋体" w:hint="eastAsia"/>
          <w:sz w:val="28"/>
          <w:szCs w:val="28"/>
        </w:rPr>
        <w:t>学生基础差,“哑巴英语”</w:t>
      </w:r>
      <w:r w:rsidR="002304D6">
        <w:rPr>
          <w:rFonts w:ascii="宋体" w:eastAsia="宋体" w:hAnsi="宋体" w:cs="宋体" w:hint="eastAsia"/>
          <w:sz w:val="28"/>
          <w:szCs w:val="28"/>
        </w:rPr>
        <w:t>现象严重</w:t>
      </w:r>
      <w:r w:rsidR="003D5666">
        <w:rPr>
          <w:rFonts w:ascii="宋体" w:eastAsia="宋体" w:hAnsi="宋体" w:cs="宋体" w:hint="eastAsia"/>
          <w:sz w:val="28"/>
          <w:szCs w:val="28"/>
        </w:rPr>
        <w:t>，</w:t>
      </w:r>
      <w:r w:rsidR="009113BC">
        <w:rPr>
          <w:rFonts w:ascii="宋体" w:eastAsia="宋体" w:hAnsi="宋体" w:cs="宋体" w:hint="eastAsia"/>
          <w:sz w:val="28"/>
          <w:szCs w:val="28"/>
        </w:rPr>
        <w:t>教师对于</w:t>
      </w:r>
      <w:r w:rsidR="005F511B">
        <w:rPr>
          <w:rFonts w:ascii="宋体" w:eastAsia="宋体" w:hAnsi="宋体" w:cs="宋体" w:hint="eastAsia"/>
          <w:sz w:val="28"/>
          <w:szCs w:val="28"/>
        </w:rPr>
        <w:t>听说课付出精力多,却收效甚微。</w:t>
      </w:r>
      <w:r>
        <w:rPr>
          <w:rFonts w:ascii="宋体" w:eastAsia="宋体" w:hAnsi="宋体" w:cs="宋体" w:hint="eastAsia"/>
          <w:sz w:val="28"/>
          <w:szCs w:val="28"/>
        </w:rPr>
        <w:t>因此</w:t>
      </w:r>
      <w:r>
        <w:rPr>
          <w:rFonts w:ascii="宋体" w:eastAsia="宋体" w:hAnsi="宋体" w:cs="宋体" w:hint="eastAsia"/>
          <w:sz w:val="28"/>
          <w:szCs w:val="28"/>
        </w:rPr>
        <w:t>,</w:t>
      </w:r>
      <w:r>
        <w:rPr>
          <w:rFonts w:ascii="宋体" w:eastAsia="宋体" w:hAnsi="宋体" w:cs="宋体" w:hint="eastAsia"/>
          <w:sz w:val="28"/>
          <w:szCs w:val="28"/>
        </w:rPr>
        <w:t>基于思维品质培养的中职英语听说教学研究很有必要。</w:t>
      </w:r>
      <w:r w:rsidR="00983FA9">
        <w:rPr>
          <w:rFonts w:ascii="宋体" w:eastAsia="宋体" w:hAnsi="宋体" w:cs="宋体" w:hint="eastAsia"/>
          <w:sz w:val="28"/>
          <w:szCs w:val="28"/>
        </w:rPr>
        <w:t>虽然</w:t>
      </w:r>
      <w:r>
        <w:rPr>
          <w:rFonts w:ascii="宋体" w:eastAsia="宋体" w:hAnsi="宋体" w:cs="宋体" w:hint="eastAsia"/>
          <w:sz w:val="28"/>
          <w:szCs w:val="28"/>
        </w:rPr>
        <w:t>所教</w:t>
      </w:r>
      <w:r w:rsidR="000728A8">
        <w:rPr>
          <w:rFonts w:ascii="宋体" w:eastAsia="宋体" w:hAnsi="宋体" w:cs="宋体" w:hint="eastAsia"/>
          <w:sz w:val="28"/>
          <w:szCs w:val="28"/>
        </w:rPr>
        <w:t>对象</w:t>
      </w:r>
      <w:r>
        <w:rPr>
          <w:rFonts w:ascii="宋体" w:eastAsia="宋体" w:hAnsi="宋体" w:cs="宋体" w:hint="eastAsia"/>
          <w:sz w:val="28"/>
          <w:szCs w:val="28"/>
        </w:rPr>
        <w:t>为中职学校中高贯通班</w:t>
      </w:r>
      <w:r w:rsidR="000728A8">
        <w:rPr>
          <w:rFonts w:ascii="宋体" w:eastAsia="宋体" w:hAnsi="宋体" w:cs="宋体" w:hint="eastAsia"/>
          <w:sz w:val="28"/>
          <w:szCs w:val="28"/>
        </w:rPr>
        <w:t>的学生</w:t>
      </w:r>
      <w:r>
        <w:rPr>
          <w:rFonts w:ascii="宋体" w:eastAsia="宋体" w:hAnsi="宋体" w:cs="宋体" w:hint="eastAsia"/>
          <w:sz w:val="28"/>
          <w:szCs w:val="28"/>
        </w:rPr>
        <w:t>，比普通中专班</w:t>
      </w:r>
      <w:r w:rsidR="00C83315">
        <w:rPr>
          <w:rFonts w:ascii="宋体" w:eastAsia="宋体" w:hAnsi="宋体" w:cs="宋体" w:hint="eastAsia"/>
          <w:sz w:val="28"/>
          <w:szCs w:val="28"/>
        </w:rPr>
        <w:t>学生</w:t>
      </w:r>
      <w:r>
        <w:rPr>
          <w:rFonts w:ascii="宋体" w:eastAsia="宋体" w:hAnsi="宋体" w:cs="宋体" w:hint="eastAsia"/>
          <w:sz w:val="28"/>
          <w:szCs w:val="28"/>
        </w:rPr>
        <w:t>基础好，但</w:t>
      </w:r>
      <w:r w:rsidR="00C83315">
        <w:rPr>
          <w:rFonts w:ascii="宋体" w:eastAsia="宋体" w:hAnsi="宋体" w:cs="宋体" w:hint="eastAsia"/>
          <w:sz w:val="28"/>
          <w:szCs w:val="28"/>
        </w:rPr>
        <w:t>距离</w:t>
      </w:r>
      <w:r>
        <w:rPr>
          <w:rFonts w:ascii="宋体" w:eastAsia="宋体" w:hAnsi="宋体" w:cs="宋体" w:hint="eastAsia"/>
          <w:sz w:val="28"/>
          <w:szCs w:val="28"/>
        </w:rPr>
        <w:t>普通高中学生又有一定差距，因此在选用教材时，对高中教材材料进行了简化处理。根据维果斯基的“最近发展区理论”，力求学生能“跳一跳，够得着”。基于此，笔者以</w:t>
      </w:r>
      <w:r w:rsidR="00AB735F">
        <w:rPr>
          <w:rFonts w:ascii="宋体" w:eastAsia="宋体" w:hAnsi="宋体" w:cs="宋体" w:hint="eastAsia"/>
          <w:sz w:val="28"/>
          <w:szCs w:val="28"/>
        </w:rPr>
        <w:t>中高贯通班的</w:t>
      </w:r>
      <w:r w:rsidR="000A1AB4">
        <w:rPr>
          <w:rFonts w:ascii="宋体" w:eastAsia="宋体" w:hAnsi="宋体" w:cs="宋体" w:hint="eastAsia"/>
          <w:sz w:val="28"/>
          <w:szCs w:val="28"/>
        </w:rPr>
        <w:t>教材</w:t>
      </w:r>
      <w:r>
        <w:rPr>
          <w:rFonts w:ascii="宋体" w:eastAsia="宋体" w:hAnsi="宋体" w:cs="宋体" w:hint="eastAsia"/>
          <w:sz w:val="28"/>
          <w:szCs w:val="28"/>
        </w:rPr>
        <w:t>《高中英语（上外版）》必修第三册</w:t>
      </w:r>
      <w:r>
        <w:rPr>
          <w:rFonts w:ascii="宋体" w:eastAsia="宋体" w:hAnsi="宋体" w:cs="宋体" w:hint="eastAsia"/>
          <w:sz w:val="28"/>
          <w:szCs w:val="28"/>
        </w:rPr>
        <w:t xml:space="preserve"> Unit 2 Art and Artists</w:t>
      </w:r>
      <w:r>
        <w:rPr>
          <w:rFonts w:ascii="宋体" w:eastAsia="宋体" w:hAnsi="宋体" w:cs="宋体" w:hint="eastAsia"/>
          <w:sz w:val="28"/>
          <w:szCs w:val="28"/>
        </w:rPr>
        <w:t>单元中的第四课时《</w:t>
      </w:r>
      <w:r>
        <w:rPr>
          <w:rFonts w:ascii="宋体" w:eastAsia="宋体" w:hAnsi="宋体" w:cs="宋体" w:hint="eastAsia"/>
          <w:sz w:val="28"/>
          <w:szCs w:val="28"/>
        </w:rPr>
        <w:t>Vincent van Gogh</w:t>
      </w:r>
      <w:r>
        <w:rPr>
          <w:rFonts w:ascii="宋体" w:eastAsia="宋体" w:hAnsi="宋体" w:cs="宋体" w:hint="eastAsia"/>
          <w:sz w:val="28"/>
          <w:szCs w:val="28"/>
        </w:rPr>
        <w:t>》为教学案例，设计了一堂以思维品质培养为基础的中职英语听说课例</w:t>
      </w:r>
      <w:r>
        <w:rPr>
          <w:rFonts w:ascii="宋体" w:eastAsia="宋体" w:hAnsi="宋体" w:cs="宋体" w:hint="eastAsia"/>
          <w:sz w:val="28"/>
          <w:szCs w:val="28"/>
        </w:rPr>
        <w:t>,</w:t>
      </w:r>
      <w:r>
        <w:rPr>
          <w:rFonts w:ascii="宋体" w:eastAsia="宋体" w:hAnsi="宋体" w:cs="宋体" w:hint="eastAsia"/>
          <w:sz w:val="28"/>
          <w:szCs w:val="28"/>
        </w:rPr>
        <w:t>提出了适合中职英语听说课堂的教学策略</w:t>
      </w:r>
      <w:r>
        <w:rPr>
          <w:rFonts w:ascii="宋体" w:eastAsia="宋体" w:hAnsi="宋体" w:cs="宋体" w:hint="eastAsia"/>
          <w:sz w:val="28"/>
          <w:szCs w:val="28"/>
        </w:rPr>
        <w:t>,</w:t>
      </w:r>
      <w:r>
        <w:rPr>
          <w:rFonts w:ascii="宋体" w:eastAsia="宋体" w:hAnsi="宋体" w:cs="宋体" w:hint="eastAsia"/>
          <w:sz w:val="28"/>
          <w:szCs w:val="28"/>
        </w:rPr>
        <w:t>创造条件引发学生思考，以帮助学生在听说课堂上思维水平向高阶思维发展</w:t>
      </w:r>
      <w:r>
        <w:rPr>
          <w:rFonts w:ascii="宋体" w:eastAsia="宋体" w:hAnsi="宋体" w:cs="宋体" w:hint="eastAsia"/>
          <w:sz w:val="28"/>
          <w:szCs w:val="28"/>
        </w:rPr>
        <w:t>,</w:t>
      </w:r>
      <w:r>
        <w:rPr>
          <w:rFonts w:ascii="宋体" w:eastAsia="宋体" w:hAnsi="宋体" w:cs="宋体" w:hint="eastAsia"/>
          <w:sz w:val="28"/>
          <w:szCs w:val="28"/>
        </w:rPr>
        <w:t>进而提高学生英语综合运用的素质和</w:t>
      </w:r>
      <w:r>
        <w:rPr>
          <w:rFonts w:ascii="宋体" w:eastAsia="宋体" w:hAnsi="宋体" w:cs="宋体" w:hint="eastAsia"/>
          <w:sz w:val="28"/>
          <w:szCs w:val="28"/>
        </w:rPr>
        <w:t>能力。</w:t>
      </w:r>
    </w:p>
    <w:p w:rsidR="0035664B" w:rsidRDefault="0035664B" w:rsidP="001F22AC">
      <w:pPr>
        <w:spacing w:line="360" w:lineRule="auto"/>
        <w:rPr>
          <w:rFonts w:ascii="宋体" w:eastAsia="宋体" w:hAnsi="宋体" w:cs="宋体"/>
          <w:sz w:val="28"/>
          <w:szCs w:val="28"/>
        </w:rPr>
      </w:pPr>
    </w:p>
    <w:p w:rsidR="0035664B" w:rsidRDefault="00F911FE" w:rsidP="001F22AC">
      <w:pPr>
        <w:spacing w:line="360" w:lineRule="auto"/>
        <w:jc w:val="left"/>
        <w:rPr>
          <w:rFonts w:ascii="宋体" w:eastAsia="宋体" w:hAnsi="宋体" w:cs="宋体"/>
          <w:sz w:val="28"/>
          <w:szCs w:val="28"/>
        </w:rPr>
      </w:pPr>
      <w:r>
        <w:rPr>
          <w:rFonts w:hint="eastAsia"/>
          <w:bCs/>
          <w:sz w:val="28"/>
          <w:szCs w:val="28"/>
        </w:rPr>
        <w:t>【关键词】</w:t>
      </w:r>
      <w:r>
        <w:rPr>
          <w:rFonts w:ascii="宋体" w:eastAsia="宋体" w:hAnsi="宋体" w:cs="宋体" w:hint="eastAsia"/>
          <w:sz w:val="28"/>
          <w:szCs w:val="28"/>
        </w:rPr>
        <w:t>中职英语</w:t>
      </w:r>
      <w:r>
        <w:rPr>
          <w:rFonts w:ascii="宋体" w:eastAsia="宋体" w:hAnsi="宋体" w:cs="宋体" w:hint="eastAsia"/>
          <w:sz w:val="28"/>
          <w:szCs w:val="28"/>
        </w:rPr>
        <w:t xml:space="preserve">; </w:t>
      </w:r>
      <w:r>
        <w:rPr>
          <w:rFonts w:ascii="宋体" w:eastAsia="宋体" w:hAnsi="宋体" w:cs="宋体" w:hint="eastAsia"/>
          <w:sz w:val="28"/>
          <w:szCs w:val="28"/>
        </w:rPr>
        <w:t>听说课堂</w:t>
      </w:r>
      <w:r>
        <w:rPr>
          <w:rFonts w:ascii="宋体" w:eastAsia="宋体" w:hAnsi="宋体" w:cs="宋体" w:hint="eastAsia"/>
          <w:sz w:val="28"/>
          <w:szCs w:val="28"/>
        </w:rPr>
        <w:t xml:space="preserve">; </w:t>
      </w:r>
      <w:r>
        <w:rPr>
          <w:rFonts w:ascii="宋体" w:eastAsia="宋体" w:hAnsi="宋体" w:cs="宋体" w:hint="eastAsia"/>
          <w:sz w:val="28"/>
          <w:szCs w:val="28"/>
        </w:rPr>
        <w:t>思维品质培养</w:t>
      </w:r>
      <w:r>
        <w:rPr>
          <w:rFonts w:ascii="宋体" w:eastAsia="宋体" w:hAnsi="宋体" w:cs="宋体" w:hint="eastAsia"/>
          <w:sz w:val="28"/>
          <w:szCs w:val="28"/>
        </w:rPr>
        <w:t xml:space="preserve">; </w:t>
      </w:r>
    </w:p>
    <w:p w:rsidR="0035664B" w:rsidRDefault="0035664B" w:rsidP="001F22AC">
      <w:pPr>
        <w:spacing w:line="360" w:lineRule="auto"/>
        <w:jc w:val="right"/>
        <w:rPr>
          <w:rFonts w:ascii="宋体" w:eastAsia="宋体" w:hAnsi="宋体" w:cs="宋体"/>
          <w:sz w:val="24"/>
          <w:szCs w:val="24"/>
        </w:rPr>
      </w:pPr>
    </w:p>
    <w:p w:rsidR="0035664B" w:rsidRDefault="00F911FE" w:rsidP="001F22AC">
      <w:pPr>
        <w:numPr>
          <w:ilvl w:val="0"/>
          <w:numId w:val="1"/>
        </w:numPr>
        <w:spacing w:line="360" w:lineRule="auto"/>
        <w:jc w:val="left"/>
        <w:rPr>
          <w:rFonts w:ascii="宋体" w:eastAsia="宋体" w:hAnsi="宋体" w:cs="宋体"/>
          <w:b/>
          <w:bCs/>
          <w:sz w:val="24"/>
          <w:szCs w:val="24"/>
        </w:rPr>
      </w:pPr>
      <w:r>
        <w:rPr>
          <w:rFonts w:ascii="宋体" w:eastAsia="宋体" w:hAnsi="宋体" w:cs="宋体" w:hint="eastAsia"/>
          <w:b/>
          <w:bCs/>
          <w:sz w:val="30"/>
          <w:szCs w:val="30"/>
        </w:rPr>
        <w:t>引言</w:t>
      </w:r>
    </w:p>
    <w:p w:rsidR="0035664B" w:rsidRDefault="00F911FE" w:rsidP="001F22AC">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思维品质指的是思维在逻辑性、批判性、创新性等方面所表现的能力和水平，体现了英语学科核心素养的心智特征，有助于提升学生分析和解决问题的能力，使他们能够从跨文化</w:t>
      </w:r>
      <w:r>
        <w:rPr>
          <w:rFonts w:ascii="宋体" w:eastAsia="宋体" w:hAnsi="宋体" w:cs="宋体" w:hint="eastAsia"/>
          <w:sz w:val="28"/>
          <w:szCs w:val="28"/>
        </w:rPr>
        <w:t>视角观察和认识世界</w:t>
      </w:r>
      <w:r>
        <w:rPr>
          <w:rFonts w:ascii="宋体" w:eastAsia="宋体" w:hAnsi="宋体" w:cs="宋体" w:hint="eastAsia"/>
          <w:sz w:val="28"/>
          <w:szCs w:val="28"/>
        </w:rPr>
        <w:t>,</w:t>
      </w:r>
      <w:r>
        <w:rPr>
          <w:rFonts w:ascii="宋体" w:eastAsia="宋体" w:hAnsi="宋体" w:cs="宋体" w:hint="eastAsia"/>
          <w:sz w:val="28"/>
          <w:szCs w:val="28"/>
        </w:rPr>
        <w:t>对事物做出正确的价值判断（教育部</w:t>
      </w:r>
      <w:r>
        <w:rPr>
          <w:rFonts w:ascii="宋体" w:eastAsia="宋体" w:hAnsi="宋体" w:cs="宋体" w:hint="eastAsia"/>
          <w:sz w:val="28"/>
          <w:szCs w:val="28"/>
        </w:rPr>
        <w:t>,2018</w:t>
      </w:r>
      <w:r>
        <w:rPr>
          <w:rFonts w:ascii="宋体" w:eastAsia="宋体" w:hAnsi="宋体" w:cs="宋体" w:hint="eastAsia"/>
          <w:sz w:val="28"/>
          <w:szCs w:val="28"/>
        </w:rPr>
        <w:t>）。因此，英语教学的重要目标之一是发展学生思维品质（卢学森</w:t>
      </w:r>
      <w:r>
        <w:rPr>
          <w:rFonts w:ascii="宋体" w:eastAsia="宋体" w:hAnsi="宋体" w:cs="宋体" w:hint="eastAsia"/>
          <w:sz w:val="28"/>
          <w:szCs w:val="28"/>
        </w:rPr>
        <w:t>,2019</w:t>
      </w:r>
      <w:r>
        <w:rPr>
          <w:rFonts w:ascii="宋体" w:eastAsia="宋体" w:hAnsi="宋体" w:cs="宋体" w:hint="eastAsia"/>
          <w:sz w:val="28"/>
          <w:szCs w:val="28"/>
        </w:rPr>
        <w:t>）。在英语教学中，听说教学是培养学生思维品质的重要途径之一。提高学生的听说能力，进而能促进他们的思维发展。然而</w:t>
      </w:r>
      <w:r>
        <w:rPr>
          <w:rFonts w:ascii="宋体" w:eastAsia="宋体" w:hAnsi="宋体" w:cs="宋体" w:hint="eastAsia"/>
          <w:sz w:val="28"/>
          <w:szCs w:val="28"/>
        </w:rPr>
        <w:t>,</w:t>
      </w:r>
      <w:r>
        <w:rPr>
          <w:rFonts w:ascii="宋体" w:eastAsia="宋体" w:hAnsi="宋体" w:cs="宋体" w:hint="eastAsia"/>
          <w:sz w:val="28"/>
          <w:szCs w:val="28"/>
        </w:rPr>
        <w:t>当前中职英语听说课的教学现状不容乐观，主要表现在教师和学生两个方面：</w:t>
      </w:r>
    </w:p>
    <w:p w:rsidR="0035664B" w:rsidRDefault="00F911FE" w:rsidP="001F22AC">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从教师方面看，</w:t>
      </w:r>
      <w:r w:rsidR="00712223">
        <w:rPr>
          <w:rFonts w:ascii="宋体" w:eastAsia="宋体" w:hAnsi="宋体" w:cs="宋体" w:hint="eastAsia"/>
          <w:sz w:val="28"/>
          <w:szCs w:val="28"/>
        </w:rPr>
        <w:t>现阶段的听说课上，</w:t>
      </w:r>
      <w:r>
        <w:rPr>
          <w:rFonts w:ascii="宋体" w:eastAsia="宋体" w:hAnsi="宋体" w:cs="宋体" w:hint="eastAsia"/>
          <w:sz w:val="28"/>
          <w:szCs w:val="28"/>
        </w:rPr>
        <w:t>教师往往</w:t>
      </w:r>
      <w:r w:rsidR="00105DF8">
        <w:rPr>
          <w:rFonts w:ascii="宋体" w:eastAsia="宋体" w:hAnsi="宋体" w:cs="宋体" w:hint="eastAsia"/>
          <w:sz w:val="28"/>
          <w:szCs w:val="28"/>
        </w:rPr>
        <w:t>局限</w:t>
      </w:r>
      <w:r>
        <w:rPr>
          <w:rFonts w:ascii="宋体" w:eastAsia="宋体" w:hAnsi="宋体" w:cs="宋体" w:hint="eastAsia"/>
          <w:sz w:val="28"/>
          <w:szCs w:val="28"/>
        </w:rPr>
        <w:t>于听力题做完核对答案</w:t>
      </w:r>
      <w:r>
        <w:rPr>
          <w:rFonts w:ascii="宋体" w:eastAsia="宋体" w:hAnsi="宋体" w:cs="宋体" w:hint="eastAsia"/>
          <w:sz w:val="28"/>
          <w:szCs w:val="28"/>
        </w:rPr>
        <w:t>,</w:t>
      </w:r>
      <w:r>
        <w:rPr>
          <w:rFonts w:ascii="宋体" w:eastAsia="宋体" w:hAnsi="宋体" w:cs="宋体" w:hint="eastAsia"/>
          <w:sz w:val="28"/>
          <w:szCs w:val="28"/>
        </w:rPr>
        <w:t>对听力文本的处理大多停留在浅层的信息搜集层面</w:t>
      </w:r>
      <w:r>
        <w:rPr>
          <w:rFonts w:ascii="宋体" w:eastAsia="宋体" w:hAnsi="宋体" w:cs="宋体" w:hint="eastAsia"/>
          <w:sz w:val="28"/>
          <w:szCs w:val="28"/>
        </w:rPr>
        <w:t>,</w:t>
      </w:r>
      <w:r>
        <w:rPr>
          <w:rFonts w:ascii="宋体" w:eastAsia="宋体" w:hAnsi="宋体" w:cs="宋体" w:hint="eastAsia"/>
          <w:sz w:val="28"/>
          <w:szCs w:val="28"/>
        </w:rPr>
        <w:t>很少设计和组织学生开展运用高阶思维的教学活动，不利于发展学生的高阶思维。</w:t>
      </w:r>
    </w:p>
    <w:p w:rsidR="0035664B" w:rsidRDefault="00F911FE" w:rsidP="001F22AC">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从学生方面看，学生听力抓不到重点，缺乏应有的</w:t>
      </w:r>
      <w:r w:rsidR="008C70AE">
        <w:rPr>
          <w:rFonts w:ascii="宋体" w:eastAsia="宋体" w:hAnsi="宋体" w:cs="宋体" w:hint="eastAsia"/>
          <w:sz w:val="28"/>
          <w:szCs w:val="28"/>
        </w:rPr>
        <w:t>应对</w:t>
      </w:r>
      <w:r>
        <w:rPr>
          <w:rFonts w:ascii="宋体" w:eastAsia="宋体" w:hAnsi="宋体" w:cs="宋体" w:hint="eastAsia"/>
          <w:sz w:val="28"/>
          <w:szCs w:val="28"/>
        </w:rPr>
        <w:t>听力策略</w:t>
      </w:r>
      <w:r>
        <w:rPr>
          <w:rFonts w:ascii="宋体" w:eastAsia="宋体" w:hAnsi="宋体" w:cs="宋体" w:hint="eastAsia"/>
          <w:sz w:val="28"/>
          <w:szCs w:val="28"/>
        </w:rPr>
        <w:t>,</w:t>
      </w:r>
      <w:r w:rsidR="00840173" w:rsidRPr="00840173">
        <w:rPr>
          <w:rFonts w:ascii="宋体" w:eastAsia="宋体" w:hAnsi="宋体" w:cs="宋体" w:hint="eastAsia"/>
          <w:sz w:val="28"/>
          <w:szCs w:val="28"/>
        </w:rPr>
        <w:t xml:space="preserve"> </w:t>
      </w:r>
      <w:r w:rsidR="00840173">
        <w:rPr>
          <w:rFonts w:ascii="宋体" w:eastAsia="宋体" w:hAnsi="宋体" w:cs="宋体" w:hint="eastAsia"/>
          <w:sz w:val="28"/>
          <w:szCs w:val="28"/>
        </w:rPr>
        <w:t>为了任务而听说，情感和思维都不能被激活</w:t>
      </w:r>
      <w:r w:rsidR="00A8478C">
        <w:rPr>
          <w:rFonts w:ascii="宋体" w:eastAsia="宋体" w:hAnsi="宋体" w:cs="宋体" w:hint="eastAsia"/>
          <w:sz w:val="28"/>
          <w:szCs w:val="28"/>
        </w:rPr>
        <w:t>，</w:t>
      </w:r>
      <w:r>
        <w:rPr>
          <w:rFonts w:ascii="宋体" w:eastAsia="宋体" w:hAnsi="宋体" w:cs="宋体" w:hint="eastAsia"/>
          <w:sz w:val="28"/>
          <w:szCs w:val="28"/>
        </w:rPr>
        <w:t>只是被动地完成听力题目</w:t>
      </w:r>
      <w:r>
        <w:rPr>
          <w:rFonts w:ascii="宋体" w:eastAsia="宋体" w:hAnsi="宋体" w:cs="宋体" w:hint="eastAsia"/>
          <w:sz w:val="28"/>
          <w:szCs w:val="28"/>
        </w:rPr>
        <w:t>,</w:t>
      </w:r>
      <w:r>
        <w:rPr>
          <w:rFonts w:ascii="宋体" w:eastAsia="宋体" w:hAnsi="宋体" w:cs="宋体" w:hint="eastAsia"/>
          <w:sz w:val="28"/>
          <w:szCs w:val="28"/>
        </w:rPr>
        <w:t>对听力材料缺乏主动思考和探索，不能对文本信息进行合理的整合、分析、推断和创新，从而造成思维品质低下的现状。而词汇量过于少又导致无法进行说的产出。</w:t>
      </w:r>
    </w:p>
    <w:p w:rsidR="0035664B" w:rsidRDefault="00F911FE" w:rsidP="001F22AC">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基于上述原因，在中职英语听说教学中，往往很容易忽视学生思维品质的培养。所以围绕如何在中职英语听说教学</w:t>
      </w:r>
      <w:r>
        <w:rPr>
          <w:rFonts w:ascii="宋体" w:eastAsia="宋体" w:hAnsi="宋体" w:cs="宋体" w:hint="eastAsia"/>
          <w:sz w:val="28"/>
          <w:szCs w:val="28"/>
        </w:rPr>
        <w:t>中培养学生的思维品质，结合思维品质的发展特点及对教材学情的研究，笔者在听说课《</w:t>
      </w:r>
      <w:r>
        <w:rPr>
          <w:rFonts w:ascii="宋体" w:eastAsia="宋体" w:hAnsi="宋体" w:cs="宋体" w:hint="eastAsia"/>
          <w:sz w:val="28"/>
          <w:szCs w:val="28"/>
        </w:rPr>
        <w:t>Vincent van Gogh</w:t>
      </w:r>
      <w:r>
        <w:rPr>
          <w:rFonts w:ascii="宋体" w:eastAsia="宋体" w:hAnsi="宋体" w:cs="宋体" w:hint="eastAsia"/>
          <w:sz w:val="28"/>
          <w:szCs w:val="28"/>
        </w:rPr>
        <w:t>》展开了如下教学实践。</w:t>
      </w:r>
    </w:p>
    <w:p w:rsidR="0035664B" w:rsidRDefault="0035664B" w:rsidP="001F22AC">
      <w:pPr>
        <w:spacing w:line="360" w:lineRule="auto"/>
        <w:ind w:firstLineChars="200" w:firstLine="480"/>
        <w:jc w:val="left"/>
        <w:rPr>
          <w:rFonts w:ascii="宋体" w:eastAsia="宋体" w:hAnsi="宋体" w:cs="宋体"/>
          <w:sz w:val="24"/>
          <w:szCs w:val="24"/>
        </w:rPr>
      </w:pPr>
    </w:p>
    <w:p w:rsidR="0035664B" w:rsidRDefault="00F911FE" w:rsidP="001F22AC">
      <w:pPr>
        <w:numPr>
          <w:ilvl w:val="0"/>
          <w:numId w:val="1"/>
        </w:numPr>
        <w:spacing w:line="360" w:lineRule="auto"/>
        <w:jc w:val="left"/>
        <w:rPr>
          <w:rFonts w:ascii="宋体" w:eastAsia="宋体" w:hAnsi="宋体" w:cs="宋体"/>
          <w:sz w:val="30"/>
          <w:szCs w:val="30"/>
        </w:rPr>
      </w:pPr>
      <w:r>
        <w:rPr>
          <w:rFonts w:ascii="宋体" w:eastAsia="宋体" w:hAnsi="宋体" w:cs="宋体" w:hint="eastAsia"/>
          <w:b/>
          <w:bCs/>
          <w:sz w:val="30"/>
          <w:szCs w:val="30"/>
        </w:rPr>
        <w:lastRenderedPageBreak/>
        <w:t>例说中职英语听说教学中培养学生思维品质的教学实践</w:t>
      </w:r>
    </w:p>
    <w:p w:rsidR="00E41358" w:rsidRDefault="00F911FE" w:rsidP="001F22AC">
      <w:pPr>
        <w:spacing w:line="360" w:lineRule="auto"/>
        <w:rPr>
          <w:rFonts w:ascii="宋体" w:eastAsia="宋体" w:hAnsi="宋体" w:cs="宋体"/>
          <w:b/>
          <w:bCs/>
          <w:sz w:val="30"/>
          <w:szCs w:val="30"/>
        </w:rPr>
      </w:pPr>
      <w:r>
        <w:rPr>
          <w:rFonts w:ascii="宋体" w:eastAsia="宋体" w:hAnsi="宋体" w:cs="宋体" w:hint="eastAsia"/>
          <w:b/>
          <w:bCs/>
          <w:sz w:val="30"/>
          <w:szCs w:val="30"/>
        </w:rPr>
        <w:t>1.</w:t>
      </w:r>
      <w:r w:rsidR="00E41358">
        <w:rPr>
          <w:rFonts w:ascii="宋体" w:eastAsia="宋体" w:hAnsi="宋体" w:cs="宋体" w:hint="eastAsia"/>
          <w:b/>
          <w:bCs/>
          <w:sz w:val="30"/>
          <w:szCs w:val="30"/>
        </w:rPr>
        <w:t>教材及学情分析</w:t>
      </w: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选用教材内容分析：《高中英语（上外版）》必修第三册</w:t>
      </w:r>
      <w:r>
        <w:rPr>
          <w:rFonts w:ascii="宋体" w:eastAsia="宋体" w:hAnsi="宋体" w:cs="宋体" w:hint="eastAsia"/>
          <w:sz w:val="28"/>
          <w:szCs w:val="28"/>
        </w:rPr>
        <w:t xml:space="preserve"> Unit 2 Art and Artists</w:t>
      </w:r>
      <w:r>
        <w:rPr>
          <w:rFonts w:ascii="宋体" w:eastAsia="宋体" w:hAnsi="宋体" w:cs="宋体" w:hint="eastAsia"/>
          <w:sz w:val="28"/>
          <w:szCs w:val="28"/>
        </w:rPr>
        <w:t>，本单元的主题群为“艺术与文学”，单元主题是</w:t>
      </w:r>
      <w:r>
        <w:rPr>
          <w:rFonts w:ascii="宋体" w:eastAsia="宋体" w:hAnsi="宋体" w:cs="宋体" w:hint="eastAsia"/>
          <w:sz w:val="28"/>
          <w:szCs w:val="28"/>
        </w:rPr>
        <w:t>Art and Artists</w:t>
      </w:r>
      <w:r>
        <w:rPr>
          <w:rFonts w:ascii="宋体" w:eastAsia="宋体" w:hAnsi="宋体" w:cs="宋体" w:hint="eastAsia"/>
          <w:sz w:val="28"/>
          <w:szCs w:val="28"/>
        </w:rPr>
        <w:t>。第一课时阅读课的教学目标是通过略读，跳读等方法阅读课文</w:t>
      </w:r>
      <w:r>
        <w:rPr>
          <w:rFonts w:ascii="宋体" w:eastAsia="宋体" w:hAnsi="宋体" w:cs="宋体" w:hint="eastAsia"/>
          <w:sz w:val="28"/>
          <w:szCs w:val="28"/>
        </w:rPr>
        <w:t>People</w:t>
      </w:r>
      <w:r>
        <w:rPr>
          <w:rFonts w:ascii="宋体" w:eastAsia="宋体" w:hAnsi="宋体" w:cs="宋体" w:hint="eastAsia"/>
          <w:sz w:val="28"/>
          <w:szCs w:val="28"/>
        </w:rPr>
        <w:t>’</w:t>
      </w:r>
      <w:r>
        <w:rPr>
          <w:rFonts w:ascii="宋体" w:eastAsia="宋体" w:hAnsi="宋体" w:cs="宋体" w:hint="eastAsia"/>
          <w:sz w:val="28"/>
          <w:szCs w:val="28"/>
        </w:rPr>
        <w:t xml:space="preserve">s </w:t>
      </w:r>
      <w:r>
        <w:rPr>
          <w:rFonts w:ascii="宋体" w:eastAsia="宋体" w:hAnsi="宋体" w:cs="宋体" w:hint="eastAsia"/>
          <w:sz w:val="28"/>
          <w:szCs w:val="28"/>
        </w:rPr>
        <w:t>Artist</w:t>
      </w:r>
      <w:r>
        <w:rPr>
          <w:rFonts w:ascii="宋体" w:eastAsia="宋体" w:hAnsi="宋体" w:cs="宋体" w:hint="eastAsia"/>
          <w:sz w:val="28"/>
          <w:szCs w:val="28"/>
        </w:rPr>
        <w:t>，了解齐白石的艺术作品及其社会影响力，积累与艺术家和艺术作品相关的主题词汇。第二课时词汇课的教学目标是梳理</w:t>
      </w:r>
      <w:r>
        <w:rPr>
          <w:rFonts w:ascii="宋体" w:eastAsia="宋体" w:hAnsi="宋体" w:cs="宋体" w:hint="eastAsia"/>
          <w:sz w:val="28"/>
          <w:szCs w:val="28"/>
        </w:rPr>
        <w:t>People</w:t>
      </w:r>
      <w:r>
        <w:rPr>
          <w:rFonts w:ascii="宋体" w:eastAsia="宋体" w:hAnsi="宋体" w:cs="宋体" w:hint="eastAsia"/>
          <w:sz w:val="28"/>
          <w:szCs w:val="28"/>
        </w:rPr>
        <w:t>’</w:t>
      </w:r>
      <w:r>
        <w:rPr>
          <w:rFonts w:ascii="宋体" w:eastAsia="宋体" w:hAnsi="宋体" w:cs="宋体" w:hint="eastAsia"/>
          <w:sz w:val="28"/>
          <w:szCs w:val="28"/>
        </w:rPr>
        <w:t>s Artist</w:t>
      </w:r>
      <w:r>
        <w:rPr>
          <w:rFonts w:ascii="宋体" w:eastAsia="宋体" w:hAnsi="宋体" w:cs="宋体" w:hint="eastAsia"/>
          <w:sz w:val="28"/>
          <w:szCs w:val="28"/>
        </w:rPr>
        <w:t>语篇词汇，分析齐白石的天赋和勤奋，加深对语篇的理解和目标词汇的认知。第三课时语法课的教学目标是能应用动词不定式与艺术相关的主题词汇介绍艺术作品。本课为</w:t>
      </w:r>
      <w:r>
        <w:rPr>
          <w:rFonts w:ascii="宋体" w:eastAsia="宋体" w:hAnsi="宋体" w:cs="宋体" w:hint="eastAsia"/>
          <w:sz w:val="28"/>
          <w:szCs w:val="28"/>
        </w:rPr>
        <w:t>Listening and Viewing</w:t>
      </w:r>
      <w:r>
        <w:rPr>
          <w:rFonts w:ascii="宋体" w:eastAsia="宋体" w:hAnsi="宋体" w:cs="宋体" w:hint="eastAsia"/>
          <w:sz w:val="28"/>
          <w:szCs w:val="28"/>
        </w:rPr>
        <w:t>，是整个单元中的第四课时，听力语篇是关于梵高的讲座，并补充了一段介绍梵高的视频。教学目标是通过听取细节，了解梵高及作品，进而掌握口头介绍艺术家的能力，并在整个教学活动中融于</w:t>
      </w:r>
      <w:r>
        <w:rPr>
          <w:rFonts w:ascii="宋体" w:eastAsia="宋体" w:hAnsi="宋体" w:cs="宋体" w:hint="eastAsia"/>
          <w:sz w:val="28"/>
          <w:szCs w:val="28"/>
        </w:rPr>
        <w:t>对学生思维品质的培养。</w:t>
      </w:r>
    </w:p>
    <w:p w:rsidR="00E41358"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本单元主题是</w:t>
      </w:r>
      <w:r>
        <w:rPr>
          <w:rFonts w:ascii="宋体" w:eastAsia="宋体" w:hAnsi="宋体" w:cs="宋体" w:hint="eastAsia"/>
          <w:sz w:val="28"/>
          <w:szCs w:val="28"/>
        </w:rPr>
        <w:t>Art and Artists</w:t>
      </w:r>
      <w:r>
        <w:rPr>
          <w:rFonts w:ascii="宋体" w:eastAsia="宋体" w:hAnsi="宋体" w:cs="宋体" w:hint="eastAsia"/>
          <w:sz w:val="28"/>
          <w:szCs w:val="28"/>
        </w:rPr>
        <w:t>，</w:t>
      </w:r>
      <w:r w:rsidR="0015724C">
        <w:rPr>
          <w:rFonts w:ascii="宋体" w:eastAsia="宋体" w:hAnsi="宋体" w:cs="宋体" w:hint="eastAsia"/>
          <w:sz w:val="28"/>
          <w:szCs w:val="28"/>
        </w:rPr>
        <w:t>对于中职学生而言，</w:t>
      </w:r>
      <w:r>
        <w:rPr>
          <w:rFonts w:ascii="宋体" w:eastAsia="宋体" w:hAnsi="宋体" w:cs="宋体" w:hint="eastAsia"/>
          <w:sz w:val="28"/>
          <w:szCs w:val="28"/>
        </w:rPr>
        <w:t>虽</w:t>
      </w:r>
      <w:r w:rsidR="00857842">
        <w:rPr>
          <w:rFonts w:ascii="宋体" w:eastAsia="宋体" w:hAnsi="宋体" w:cs="宋体" w:hint="eastAsia"/>
          <w:sz w:val="28"/>
          <w:szCs w:val="28"/>
        </w:rPr>
        <w:t>了解</w:t>
      </w:r>
      <w:r>
        <w:rPr>
          <w:rFonts w:ascii="宋体" w:eastAsia="宋体" w:hAnsi="宋体" w:cs="宋体" w:hint="eastAsia"/>
          <w:sz w:val="28"/>
          <w:szCs w:val="28"/>
        </w:rPr>
        <w:t>字面意思，但对艺术涉猎有限，尤其是对介绍艺术家以及有关艺术的词汇比较陌生。</w:t>
      </w:r>
      <w:r w:rsidR="0057591B">
        <w:rPr>
          <w:rFonts w:ascii="宋体" w:eastAsia="宋体" w:hAnsi="宋体" w:cs="宋体" w:hint="eastAsia"/>
          <w:sz w:val="28"/>
          <w:szCs w:val="28"/>
        </w:rPr>
        <w:t>而</w:t>
      </w:r>
      <w:r w:rsidR="002375A4">
        <w:rPr>
          <w:rFonts w:ascii="宋体" w:eastAsia="宋体" w:hAnsi="宋体" w:cs="宋体" w:hint="eastAsia"/>
          <w:sz w:val="28"/>
          <w:szCs w:val="28"/>
        </w:rPr>
        <w:t>中高贯通班的学生表现欲强，有一定的语言知识和语言技能，对艺术这个话题也很感兴趣。</w:t>
      </w:r>
    </w:p>
    <w:p w:rsidR="00E41358" w:rsidRPr="00E055C9" w:rsidRDefault="00E41358" w:rsidP="001F22AC">
      <w:pPr>
        <w:spacing w:line="360" w:lineRule="auto"/>
        <w:rPr>
          <w:rFonts w:ascii="宋体" w:eastAsia="宋体" w:hAnsi="宋体" w:cs="宋体"/>
          <w:b/>
          <w:bCs/>
          <w:sz w:val="30"/>
          <w:szCs w:val="30"/>
        </w:rPr>
      </w:pPr>
      <w:r>
        <w:rPr>
          <w:rFonts w:ascii="宋体" w:eastAsia="宋体" w:hAnsi="宋体" w:cs="宋体" w:hint="eastAsia"/>
          <w:b/>
          <w:bCs/>
          <w:sz w:val="30"/>
          <w:szCs w:val="30"/>
        </w:rPr>
        <w:t>2</w:t>
      </w:r>
      <w:r>
        <w:rPr>
          <w:rFonts w:ascii="宋体" w:eastAsia="宋体" w:hAnsi="宋体" w:cs="宋体"/>
          <w:b/>
          <w:bCs/>
          <w:sz w:val="30"/>
          <w:szCs w:val="30"/>
        </w:rPr>
        <w:t>.</w:t>
      </w:r>
      <w:r>
        <w:rPr>
          <w:rFonts w:ascii="宋体" w:eastAsia="宋体" w:hAnsi="宋体" w:cs="宋体" w:hint="eastAsia"/>
          <w:b/>
          <w:bCs/>
          <w:sz w:val="30"/>
          <w:szCs w:val="30"/>
        </w:rPr>
        <w:t>听前串联旧知和预测，培养学生的联想思维</w:t>
      </w: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听前设计热身活动，教师通过</w:t>
      </w:r>
      <w:r>
        <w:rPr>
          <w:rFonts w:ascii="宋体" w:eastAsia="宋体" w:hAnsi="宋体" w:cs="宋体" w:hint="eastAsia"/>
          <w:sz w:val="28"/>
          <w:szCs w:val="28"/>
        </w:rPr>
        <w:t xml:space="preserve">Guessing </w:t>
      </w:r>
      <w:r>
        <w:rPr>
          <w:rFonts w:ascii="宋体" w:eastAsia="宋体" w:hAnsi="宋体" w:cs="宋体" w:hint="eastAsia"/>
          <w:sz w:val="28"/>
          <w:szCs w:val="28"/>
        </w:rPr>
        <w:t>Game</w:t>
      </w:r>
      <w:r>
        <w:rPr>
          <w:rFonts w:ascii="宋体" w:eastAsia="宋体" w:hAnsi="宋体" w:cs="宋体" w:hint="eastAsia"/>
          <w:sz w:val="28"/>
          <w:szCs w:val="28"/>
        </w:rPr>
        <w:t>，依次给出三条线索让学生猜艺术家（如图</w:t>
      </w:r>
      <w:r>
        <w:rPr>
          <w:rFonts w:ascii="宋体" w:eastAsia="宋体" w:hAnsi="宋体" w:cs="宋体" w:hint="eastAsia"/>
          <w:sz w:val="28"/>
          <w:szCs w:val="28"/>
        </w:rPr>
        <w:t>1</w:t>
      </w:r>
      <w:r>
        <w:rPr>
          <w:rFonts w:ascii="宋体" w:eastAsia="宋体" w:hAnsi="宋体" w:cs="宋体" w:hint="eastAsia"/>
          <w:sz w:val="28"/>
          <w:szCs w:val="28"/>
        </w:rPr>
        <w:t>所示），调动起学生兴趣。热身活动猜艺术家，选用了齐白石，王维，郑板桥，徐悲鸿，毕加索，梵高六位中职学生耳熟能详的画家，激活了中职学生对艺术家这一领域的知识储备。第一个艺术家是</w:t>
      </w:r>
      <w:r>
        <w:rPr>
          <w:rFonts w:ascii="宋体" w:eastAsia="宋体" w:hAnsi="宋体" w:cs="宋体" w:hint="eastAsia"/>
          <w:sz w:val="28"/>
          <w:szCs w:val="28"/>
        </w:rPr>
        <w:lastRenderedPageBreak/>
        <w:t>画家齐白石，目的在于引导学生回顾本单元第一课时</w:t>
      </w:r>
      <w:r>
        <w:rPr>
          <w:rFonts w:ascii="宋体" w:eastAsia="宋体" w:hAnsi="宋体" w:cs="宋体" w:hint="eastAsia"/>
          <w:sz w:val="28"/>
          <w:szCs w:val="28"/>
        </w:rPr>
        <w:t>People</w:t>
      </w:r>
      <w:r>
        <w:rPr>
          <w:rFonts w:ascii="宋体" w:eastAsia="宋体" w:hAnsi="宋体" w:cs="宋体" w:hint="eastAsia"/>
          <w:sz w:val="28"/>
          <w:szCs w:val="28"/>
        </w:rPr>
        <w:t>’</w:t>
      </w:r>
      <w:r>
        <w:rPr>
          <w:rFonts w:ascii="宋体" w:eastAsia="宋体" w:hAnsi="宋体" w:cs="宋体" w:hint="eastAsia"/>
          <w:sz w:val="28"/>
          <w:szCs w:val="28"/>
        </w:rPr>
        <w:t>s Artist</w:t>
      </w:r>
      <w:r>
        <w:rPr>
          <w:rFonts w:ascii="宋体" w:eastAsia="宋体" w:hAnsi="宋体" w:cs="宋体" w:hint="eastAsia"/>
          <w:sz w:val="28"/>
          <w:szCs w:val="28"/>
        </w:rPr>
        <w:t>，激活并进一步巩固第一课时所学词汇和内容，培养学生的联想思维，鼓励学生在新旧知识之间建立关联。如果记忆没有关联的单词，很难高效地将它们储存在长期记忆中，如果将单词围绕某一主题采用联想法进行整合，将事半功倍。所以借助</w:t>
      </w:r>
      <w:r>
        <w:rPr>
          <w:rFonts w:ascii="宋体" w:eastAsia="宋体" w:hAnsi="宋体" w:cs="宋体" w:hint="eastAsia"/>
          <w:sz w:val="28"/>
          <w:szCs w:val="28"/>
        </w:rPr>
        <w:t>第一课时</w:t>
      </w:r>
      <w:r>
        <w:rPr>
          <w:rFonts w:ascii="宋体" w:eastAsia="宋体" w:hAnsi="宋体" w:cs="宋体" w:hint="eastAsia"/>
          <w:sz w:val="28"/>
          <w:szCs w:val="28"/>
        </w:rPr>
        <w:t>People</w:t>
      </w:r>
      <w:r>
        <w:rPr>
          <w:rFonts w:ascii="宋体" w:eastAsia="宋体" w:hAnsi="宋体" w:cs="宋体" w:hint="eastAsia"/>
          <w:sz w:val="28"/>
          <w:szCs w:val="28"/>
        </w:rPr>
        <w:t>’</w:t>
      </w:r>
      <w:r>
        <w:rPr>
          <w:rFonts w:ascii="宋体" w:eastAsia="宋体" w:hAnsi="宋体" w:cs="宋体" w:hint="eastAsia"/>
          <w:sz w:val="28"/>
          <w:szCs w:val="28"/>
        </w:rPr>
        <w:t>s Artist</w:t>
      </w:r>
      <w:r>
        <w:rPr>
          <w:rFonts w:ascii="宋体" w:eastAsia="宋体" w:hAnsi="宋体" w:cs="宋体" w:hint="eastAsia"/>
          <w:sz w:val="28"/>
          <w:szCs w:val="28"/>
        </w:rPr>
        <w:t>所学</w:t>
      </w:r>
      <w:r>
        <w:rPr>
          <w:rFonts w:ascii="宋体" w:eastAsia="宋体" w:hAnsi="宋体" w:cs="宋体" w:hint="eastAsia"/>
          <w:sz w:val="28"/>
          <w:szCs w:val="28"/>
        </w:rPr>
        <w:t>painter</w:t>
      </w:r>
      <w:r>
        <w:rPr>
          <w:rFonts w:ascii="宋体" w:eastAsia="宋体" w:hAnsi="宋体" w:cs="宋体" w:hint="eastAsia"/>
          <w:sz w:val="28"/>
          <w:szCs w:val="28"/>
        </w:rPr>
        <w:t>，</w:t>
      </w:r>
      <w:r>
        <w:rPr>
          <w:rFonts w:ascii="宋体" w:eastAsia="宋体" w:hAnsi="宋体" w:cs="宋体" w:hint="eastAsia"/>
          <w:sz w:val="28"/>
          <w:szCs w:val="28"/>
        </w:rPr>
        <w:t>work</w:t>
      </w:r>
      <w:r>
        <w:rPr>
          <w:rFonts w:ascii="宋体" w:eastAsia="宋体" w:hAnsi="宋体" w:cs="宋体" w:hint="eastAsia"/>
          <w:sz w:val="28"/>
          <w:szCs w:val="28"/>
        </w:rPr>
        <w:t>，</w:t>
      </w:r>
      <w:r>
        <w:rPr>
          <w:rFonts w:ascii="宋体" w:eastAsia="宋体" w:hAnsi="宋体" w:cs="宋体" w:hint="eastAsia"/>
          <w:sz w:val="28"/>
          <w:szCs w:val="28"/>
        </w:rPr>
        <w:t>style,</w:t>
      </w:r>
      <w:r w:rsidR="00E7273E">
        <w:rPr>
          <w:rFonts w:ascii="宋体" w:eastAsia="宋体" w:hAnsi="宋体" w:cs="宋体"/>
          <w:sz w:val="28"/>
          <w:szCs w:val="28"/>
        </w:rPr>
        <w:t xml:space="preserve"> </w:t>
      </w:r>
      <w:r>
        <w:rPr>
          <w:rFonts w:ascii="宋体" w:eastAsia="宋体" w:hAnsi="宋体" w:cs="宋体" w:hint="eastAsia"/>
          <w:sz w:val="28"/>
          <w:szCs w:val="28"/>
        </w:rPr>
        <w:t>talent,</w:t>
      </w:r>
      <w:r w:rsidR="00E7273E">
        <w:rPr>
          <w:rFonts w:ascii="宋体" w:eastAsia="宋体" w:hAnsi="宋体" w:cs="宋体"/>
          <w:sz w:val="28"/>
          <w:szCs w:val="28"/>
        </w:rPr>
        <w:t xml:space="preserve"> </w:t>
      </w:r>
      <w:r>
        <w:rPr>
          <w:rFonts w:ascii="宋体" w:eastAsia="宋体" w:hAnsi="宋体" w:cs="宋体" w:hint="eastAsia"/>
          <w:sz w:val="28"/>
          <w:szCs w:val="28"/>
        </w:rPr>
        <w:t>personal,</w:t>
      </w:r>
      <w:r w:rsidR="00E7273E">
        <w:rPr>
          <w:rFonts w:ascii="宋体" w:eastAsia="宋体" w:hAnsi="宋体" w:cs="宋体"/>
          <w:sz w:val="28"/>
          <w:szCs w:val="28"/>
        </w:rPr>
        <w:t xml:space="preserve"> </w:t>
      </w:r>
      <w:r>
        <w:rPr>
          <w:rFonts w:ascii="宋体" w:eastAsia="宋体" w:hAnsi="宋体" w:cs="宋体" w:hint="eastAsia"/>
          <w:sz w:val="28"/>
          <w:szCs w:val="28"/>
        </w:rPr>
        <w:t>express</w:t>
      </w:r>
      <w:r>
        <w:rPr>
          <w:rFonts w:ascii="宋体" w:eastAsia="宋体" w:hAnsi="宋体" w:cs="宋体" w:hint="eastAsia"/>
          <w:sz w:val="28"/>
          <w:szCs w:val="28"/>
        </w:rPr>
        <w:t>等词汇，学生将更容易听懂《</w:t>
      </w:r>
      <w:r>
        <w:rPr>
          <w:rFonts w:ascii="宋体" w:eastAsia="宋体" w:hAnsi="宋体" w:cs="宋体" w:hint="eastAsia"/>
          <w:sz w:val="28"/>
          <w:szCs w:val="28"/>
        </w:rPr>
        <w:t>Vincent van Gogh</w:t>
      </w:r>
      <w:r>
        <w:rPr>
          <w:rFonts w:ascii="宋体" w:eastAsia="宋体" w:hAnsi="宋体" w:cs="宋体" w:hint="eastAsia"/>
          <w:sz w:val="28"/>
          <w:szCs w:val="28"/>
        </w:rPr>
        <w:t>》这篇听力材料。</w:t>
      </w:r>
    </w:p>
    <w:p w:rsidR="0035664B" w:rsidRDefault="0035664B" w:rsidP="001F22AC">
      <w:pPr>
        <w:spacing w:line="360" w:lineRule="auto"/>
        <w:ind w:firstLineChars="200" w:firstLine="560"/>
        <w:rPr>
          <w:rFonts w:ascii="宋体" w:eastAsia="宋体" w:hAnsi="宋体" w:cs="宋体"/>
          <w:sz w:val="28"/>
          <w:szCs w:val="28"/>
        </w:rPr>
      </w:pPr>
    </w:p>
    <w:tbl>
      <w:tblPr>
        <w:tblStyle w:val="a5"/>
        <w:tblW w:w="0" w:type="auto"/>
        <w:tblInd w:w="0" w:type="dxa"/>
        <w:tblCellMar>
          <w:left w:w="108" w:type="dxa"/>
          <w:right w:w="108" w:type="dxa"/>
        </w:tblCellMar>
        <w:tblLook w:val="04A0" w:firstRow="1" w:lastRow="0" w:firstColumn="1" w:lastColumn="0" w:noHBand="0" w:noVBand="1"/>
      </w:tblPr>
      <w:tblGrid>
        <w:gridCol w:w="8522"/>
      </w:tblGrid>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①</w:t>
            </w:r>
            <w:r>
              <w:rPr>
                <w:rFonts w:ascii="宋体" w:eastAsia="宋体" w:hAnsi="宋体" w:cs="宋体" w:hint="eastAsia"/>
                <w:sz w:val="28"/>
                <w:szCs w:val="28"/>
              </w:rPr>
              <w:t>Guess who he is</w:t>
            </w:r>
            <w:r>
              <w:rPr>
                <w:rFonts w:ascii="宋体" w:eastAsia="宋体" w:hAnsi="宋体" w:cs="宋体" w:hint="eastAsia"/>
                <w:sz w:val="28"/>
                <w:szCs w:val="28"/>
              </w:rPr>
              <w:t>！</w:t>
            </w:r>
          </w:p>
        </w:tc>
      </w:tr>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1.He is a Chinese painter. </w:t>
            </w:r>
          </w:p>
        </w:tc>
      </w:tr>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2.He uses shades of black ink to express love for  nature in his painting.</w:t>
            </w:r>
          </w:p>
        </w:tc>
      </w:tr>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3.His </w:t>
            </w:r>
            <w:r>
              <w:rPr>
                <w:rFonts w:ascii="宋体" w:eastAsia="宋体" w:hAnsi="宋体" w:cs="宋体" w:hint="eastAsia"/>
                <w:sz w:val="28"/>
                <w:szCs w:val="28"/>
              </w:rPr>
              <w:t>representative work is shrimp.</w:t>
            </w:r>
          </w:p>
        </w:tc>
      </w:tr>
    </w:tbl>
    <w:p w:rsidR="0035664B" w:rsidRDefault="0035664B" w:rsidP="001F22AC">
      <w:pPr>
        <w:spacing w:line="360" w:lineRule="auto"/>
        <w:rPr>
          <w:rFonts w:ascii="宋体" w:eastAsia="宋体" w:hAnsi="宋体" w:cs="宋体"/>
          <w:sz w:val="28"/>
          <w:szCs w:val="28"/>
        </w:rPr>
      </w:pPr>
    </w:p>
    <w:tbl>
      <w:tblPr>
        <w:tblStyle w:val="a5"/>
        <w:tblW w:w="0" w:type="auto"/>
        <w:tblInd w:w="0" w:type="dxa"/>
        <w:tblCellMar>
          <w:left w:w="108" w:type="dxa"/>
          <w:right w:w="108" w:type="dxa"/>
        </w:tblCellMar>
        <w:tblLook w:val="04A0" w:firstRow="1" w:lastRow="0" w:firstColumn="1" w:lastColumn="0" w:noHBand="0" w:noVBand="1"/>
      </w:tblPr>
      <w:tblGrid>
        <w:gridCol w:w="8522"/>
      </w:tblGrid>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 6 \* GB3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⑥</w:t>
            </w:r>
            <w:r>
              <w:rPr>
                <w:rFonts w:ascii="宋体" w:eastAsia="宋体" w:hAnsi="宋体" w:cs="宋体" w:hint="eastAsia"/>
                <w:sz w:val="28"/>
                <w:szCs w:val="28"/>
              </w:rPr>
              <w:fldChar w:fldCharType="end"/>
            </w:r>
            <w:r>
              <w:rPr>
                <w:rFonts w:ascii="宋体" w:eastAsia="宋体" w:hAnsi="宋体" w:cs="宋体" w:hint="eastAsia"/>
                <w:sz w:val="28"/>
                <w:szCs w:val="28"/>
              </w:rPr>
              <w:t>Guess who he is</w:t>
            </w:r>
            <w:r>
              <w:rPr>
                <w:rFonts w:ascii="宋体" w:eastAsia="宋体" w:hAnsi="宋体" w:cs="宋体" w:hint="eastAsia"/>
                <w:sz w:val="28"/>
                <w:szCs w:val="28"/>
              </w:rPr>
              <w:t>！</w:t>
            </w:r>
          </w:p>
        </w:tc>
      </w:tr>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He is a foreign painter. </w:t>
            </w:r>
          </w:p>
        </w:tc>
      </w:tr>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He was born in the Netherlands.</w:t>
            </w:r>
          </w:p>
        </w:tc>
      </w:tr>
      <w:tr w:rsidR="0035664B">
        <w:tc>
          <w:tcPr>
            <w:tcW w:w="8522" w:type="dxa"/>
          </w:tcPr>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His representative work is sunflower.</w:t>
            </w:r>
          </w:p>
        </w:tc>
      </w:tr>
    </w:tbl>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1:</w:t>
      </w:r>
      <w:r>
        <w:rPr>
          <w:rFonts w:ascii="宋体" w:eastAsia="宋体" w:hAnsi="宋体" w:cs="宋体" w:hint="eastAsia"/>
          <w:sz w:val="28"/>
          <w:szCs w:val="28"/>
        </w:rPr>
        <w:t>听前热身活动</w:t>
      </w:r>
      <w:r>
        <w:rPr>
          <w:rFonts w:ascii="宋体" w:eastAsia="宋体" w:hAnsi="宋体" w:cs="宋体" w:hint="eastAsia"/>
          <w:sz w:val="28"/>
          <w:szCs w:val="28"/>
        </w:rPr>
        <w:t>Guessing Game</w:t>
      </w:r>
      <w:r>
        <w:rPr>
          <w:rFonts w:ascii="宋体" w:eastAsia="宋体" w:hAnsi="宋体" w:cs="宋体" w:hint="eastAsia"/>
          <w:sz w:val="28"/>
          <w:szCs w:val="28"/>
        </w:rPr>
        <w:t>（猜测艺术家）</w:t>
      </w:r>
    </w:p>
    <w:p w:rsidR="0035664B" w:rsidRDefault="0035664B" w:rsidP="001F22AC">
      <w:pPr>
        <w:spacing w:line="360" w:lineRule="auto"/>
        <w:ind w:firstLineChars="200" w:firstLine="480"/>
        <w:rPr>
          <w:rFonts w:ascii="宋体" w:eastAsia="宋体" w:hAnsi="宋体" w:cs="宋体"/>
          <w:sz w:val="24"/>
          <w:szCs w:val="24"/>
        </w:rPr>
      </w:pP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用</w:t>
      </w:r>
      <w:r>
        <w:rPr>
          <w:rFonts w:ascii="宋体" w:eastAsia="宋体" w:hAnsi="宋体" w:cs="宋体" w:hint="eastAsia"/>
          <w:sz w:val="28"/>
          <w:szCs w:val="28"/>
        </w:rPr>
        <w:t>Profile of an Artist</w:t>
      </w:r>
      <w:r>
        <w:rPr>
          <w:rFonts w:ascii="宋体" w:eastAsia="宋体" w:hAnsi="宋体" w:cs="宋体" w:hint="eastAsia"/>
          <w:sz w:val="28"/>
          <w:szCs w:val="28"/>
        </w:rPr>
        <w:t>引导学生自己归纳艺术家的主要信息（如图</w:t>
      </w:r>
      <w:r>
        <w:rPr>
          <w:rFonts w:ascii="宋体" w:eastAsia="宋体" w:hAnsi="宋体" w:cs="宋体" w:hint="eastAsia"/>
          <w:sz w:val="28"/>
          <w:szCs w:val="28"/>
        </w:rPr>
        <w:t>2</w:t>
      </w:r>
      <w:r>
        <w:rPr>
          <w:rFonts w:ascii="宋体" w:eastAsia="宋体" w:hAnsi="宋体" w:cs="宋体" w:hint="eastAsia"/>
          <w:sz w:val="28"/>
          <w:szCs w:val="28"/>
        </w:rPr>
        <w:t>所示）</w:t>
      </w:r>
      <w:r>
        <w:rPr>
          <w:rFonts w:ascii="宋体" w:eastAsia="宋体" w:hAnsi="宋体" w:cs="宋体" w:hint="eastAsia"/>
          <w:sz w:val="28"/>
          <w:szCs w:val="28"/>
        </w:rPr>
        <w:t>，使学生了解介绍艺术家的相关方面，如名字，国籍，职业，代表</w:t>
      </w:r>
      <w:r>
        <w:rPr>
          <w:rFonts w:ascii="宋体" w:eastAsia="宋体" w:hAnsi="宋体" w:cs="宋体" w:hint="eastAsia"/>
          <w:sz w:val="28"/>
          <w:szCs w:val="28"/>
        </w:rPr>
        <w:lastRenderedPageBreak/>
        <w:t>作，作品中传递的信息，让学生做好词汇和内容上的听前准备，使学生更好地抓取信息并理解《</w:t>
      </w:r>
      <w:r>
        <w:rPr>
          <w:rFonts w:ascii="宋体" w:eastAsia="宋体" w:hAnsi="宋体" w:cs="宋体" w:hint="eastAsia"/>
          <w:sz w:val="28"/>
          <w:szCs w:val="28"/>
        </w:rPr>
        <w:t>Vincent van Gogh</w:t>
      </w:r>
      <w:r>
        <w:rPr>
          <w:rFonts w:ascii="宋体" w:eastAsia="宋体" w:hAnsi="宋体" w:cs="宋体" w:hint="eastAsia"/>
          <w:sz w:val="28"/>
          <w:szCs w:val="28"/>
        </w:rPr>
        <w:t>》这篇听力材料，以便为之后输出环节做了内容上的铺垫和拓展，进而培养学生介绍艺术家的能力。</w:t>
      </w:r>
    </w:p>
    <w:p w:rsidR="0035664B" w:rsidRDefault="0035664B" w:rsidP="001F22AC">
      <w:pPr>
        <w:spacing w:line="360" w:lineRule="auto"/>
        <w:ind w:firstLineChars="200" w:firstLine="560"/>
        <w:rPr>
          <w:rFonts w:ascii="宋体" w:eastAsia="宋体" w:hAnsi="宋体" w:cs="宋体"/>
          <w:sz w:val="28"/>
          <w:szCs w:val="28"/>
        </w:rPr>
      </w:pPr>
    </w:p>
    <w:tbl>
      <w:tblPr>
        <w:tblStyle w:val="a5"/>
        <w:tblW w:w="0" w:type="auto"/>
        <w:tblInd w:w="0" w:type="dxa"/>
        <w:tblCellMar>
          <w:left w:w="108" w:type="dxa"/>
          <w:right w:w="108" w:type="dxa"/>
        </w:tblCellMar>
        <w:tblLook w:val="04A0" w:firstRow="1" w:lastRow="0" w:firstColumn="1" w:lastColumn="0" w:noHBand="0" w:noVBand="1"/>
      </w:tblPr>
      <w:tblGrid>
        <w:gridCol w:w="8522"/>
      </w:tblGrid>
      <w:tr w:rsidR="0035664B">
        <w:tc>
          <w:tcPr>
            <w:tcW w:w="8522"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Profile of an Artist</w:t>
            </w:r>
          </w:p>
        </w:tc>
      </w:tr>
      <w:tr w:rsidR="0035664B">
        <w:tc>
          <w:tcPr>
            <w:tcW w:w="8522"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Name:</w:t>
            </w:r>
            <w:r w:rsidR="00E7273E">
              <w:rPr>
                <w:rFonts w:ascii="宋体" w:eastAsia="宋体" w:hAnsi="宋体" w:cs="宋体"/>
                <w:sz w:val="28"/>
                <w:szCs w:val="28"/>
              </w:rPr>
              <w:t xml:space="preserve"> </w:t>
            </w:r>
            <w:r>
              <w:rPr>
                <w:rFonts w:ascii="宋体" w:eastAsia="宋体" w:hAnsi="宋体" w:cs="宋体" w:hint="eastAsia"/>
                <w:sz w:val="28"/>
                <w:szCs w:val="28"/>
              </w:rPr>
              <w:t>Qi Baishi</w:t>
            </w:r>
          </w:p>
        </w:tc>
      </w:tr>
      <w:tr w:rsidR="0035664B">
        <w:tc>
          <w:tcPr>
            <w:tcW w:w="8522"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Nationality:</w:t>
            </w:r>
            <w:r w:rsidR="00E7273E">
              <w:rPr>
                <w:rFonts w:ascii="宋体" w:eastAsia="宋体" w:hAnsi="宋体" w:cs="宋体"/>
                <w:sz w:val="28"/>
                <w:szCs w:val="28"/>
              </w:rPr>
              <w:t xml:space="preserve"> </w:t>
            </w:r>
            <w:r>
              <w:rPr>
                <w:rFonts w:ascii="宋体" w:eastAsia="宋体" w:hAnsi="宋体" w:cs="宋体" w:hint="eastAsia"/>
                <w:sz w:val="28"/>
                <w:szCs w:val="28"/>
              </w:rPr>
              <w:t>Chinese</w:t>
            </w:r>
          </w:p>
        </w:tc>
      </w:tr>
      <w:tr w:rsidR="0035664B">
        <w:tc>
          <w:tcPr>
            <w:tcW w:w="8522"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Job:</w:t>
            </w:r>
            <w:r w:rsidR="00E7273E">
              <w:rPr>
                <w:rFonts w:ascii="宋体" w:eastAsia="宋体" w:hAnsi="宋体" w:cs="宋体"/>
                <w:sz w:val="28"/>
                <w:szCs w:val="28"/>
              </w:rPr>
              <w:t xml:space="preserve"> </w:t>
            </w:r>
            <w:r>
              <w:rPr>
                <w:rFonts w:ascii="宋体" w:eastAsia="宋体" w:hAnsi="宋体" w:cs="宋体" w:hint="eastAsia"/>
                <w:sz w:val="28"/>
                <w:szCs w:val="28"/>
              </w:rPr>
              <w:t>painter</w:t>
            </w:r>
          </w:p>
        </w:tc>
      </w:tr>
      <w:tr w:rsidR="0035664B">
        <w:tc>
          <w:tcPr>
            <w:tcW w:w="8522"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Representative Works:</w:t>
            </w:r>
            <w:r w:rsidR="00E7273E">
              <w:rPr>
                <w:rFonts w:ascii="宋体" w:eastAsia="宋体" w:hAnsi="宋体" w:cs="宋体"/>
                <w:sz w:val="28"/>
                <w:szCs w:val="28"/>
              </w:rPr>
              <w:t xml:space="preserve"> </w:t>
            </w:r>
            <w:r>
              <w:rPr>
                <w:rFonts w:ascii="宋体" w:eastAsia="宋体" w:hAnsi="宋体" w:cs="宋体" w:hint="eastAsia"/>
                <w:sz w:val="28"/>
                <w:szCs w:val="28"/>
              </w:rPr>
              <w:t>Shrimps</w:t>
            </w:r>
          </w:p>
        </w:tc>
      </w:tr>
      <w:tr w:rsidR="0035664B">
        <w:tc>
          <w:tcPr>
            <w:tcW w:w="8522"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 xml:space="preserve">Message </w:t>
            </w:r>
            <w:r>
              <w:rPr>
                <w:rFonts w:ascii="宋体" w:eastAsia="宋体" w:hAnsi="宋体" w:cs="宋体" w:hint="eastAsia"/>
                <w:sz w:val="28"/>
                <w:szCs w:val="28"/>
              </w:rPr>
              <w:t>Conveyed in Works:</w:t>
            </w:r>
            <w:r w:rsidR="00E7273E">
              <w:rPr>
                <w:rFonts w:ascii="宋体" w:eastAsia="宋体" w:hAnsi="宋体" w:cs="宋体"/>
                <w:sz w:val="28"/>
                <w:szCs w:val="28"/>
              </w:rPr>
              <w:t xml:space="preserve"> </w:t>
            </w:r>
            <w:r>
              <w:rPr>
                <w:rFonts w:ascii="宋体" w:eastAsia="宋体" w:hAnsi="宋体" w:cs="宋体" w:hint="eastAsia"/>
                <w:sz w:val="28"/>
                <w:szCs w:val="28"/>
              </w:rPr>
              <w:t>love for life and nature</w:t>
            </w:r>
          </w:p>
        </w:tc>
      </w:tr>
    </w:tbl>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2:</w:t>
      </w:r>
      <w:r>
        <w:rPr>
          <w:rFonts w:ascii="宋体" w:eastAsia="宋体" w:hAnsi="宋体" w:cs="宋体" w:hint="eastAsia"/>
          <w:sz w:val="28"/>
          <w:szCs w:val="28"/>
        </w:rPr>
        <w:t>学生归纳艺术家的主要信息</w:t>
      </w:r>
    </w:p>
    <w:p w:rsidR="0035664B" w:rsidRDefault="0035664B" w:rsidP="001F22AC">
      <w:pPr>
        <w:spacing w:line="360" w:lineRule="auto"/>
        <w:ind w:firstLineChars="200" w:firstLine="480"/>
        <w:rPr>
          <w:rFonts w:ascii="宋体" w:eastAsia="宋体" w:hAnsi="宋体" w:cs="宋体"/>
          <w:sz w:val="24"/>
          <w:szCs w:val="24"/>
        </w:rPr>
      </w:pP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在第一个听力活动</w:t>
      </w:r>
      <w:r w:rsidR="007D130A">
        <w:rPr>
          <w:rFonts w:ascii="宋体" w:eastAsia="宋体" w:hAnsi="宋体" w:cs="宋体" w:hint="eastAsia"/>
          <w:sz w:val="28"/>
          <w:szCs w:val="28"/>
        </w:rPr>
        <w:t>（如图3所示）</w:t>
      </w:r>
      <w:r>
        <w:rPr>
          <w:rFonts w:ascii="宋体" w:eastAsia="宋体" w:hAnsi="宋体" w:cs="宋体" w:hint="eastAsia"/>
          <w:sz w:val="28"/>
          <w:szCs w:val="28"/>
        </w:rPr>
        <w:t>:</w:t>
      </w:r>
      <w:r>
        <w:rPr>
          <w:rFonts w:ascii="宋体" w:eastAsia="宋体" w:hAnsi="宋体" w:cs="宋体" w:hint="eastAsia"/>
          <w:sz w:val="28"/>
          <w:szCs w:val="28"/>
        </w:rPr>
        <w:t>听录音勾选听力材料介绍了梵高哪些方面时，要求学生进行预测。如看到</w:t>
      </w:r>
      <w:r>
        <w:rPr>
          <w:rFonts w:ascii="宋体" w:eastAsia="宋体" w:hAnsi="宋体" w:cs="宋体" w:hint="eastAsia"/>
          <w:sz w:val="28"/>
          <w:szCs w:val="28"/>
        </w:rPr>
        <w:t>age</w:t>
      </w:r>
      <w:r>
        <w:rPr>
          <w:rFonts w:ascii="宋体" w:eastAsia="宋体" w:hAnsi="宋体" w:cs="宋体" w:hint="eastAsia"/>
          <w:sz w:val="28"/>
          <w:szCs w:val="28"/>
        </w:rPr>
        <w:t>，学生们纷纷预测会听到数字或年份。如看到</w:t>
      </w:r>
      <w:r>
        <w:rPr>
          <w:rFonts w:ascii="宋体" w:eastAsia="宋体" w:hAnsi="宋体" w:cs="宋体" w:hint="eastAsia"/>
          <w:sz w:val="28"/>
          <w:szCs w:val="28"/>
        </w:rPr>
        <w:t>job</w:t>
      </w:r>
      <w:r>
        <w:rPr>
          <w:rFonts w:ascii="宋体" w:eastAsia="宋体" w:hAnsi="宋体" w:cs="宋体" w:hint="eastAsia"/>
          <w:sz w:val="28"/>
          <w:szCs w:val="28"/>
        </w:rPr>
        <w:t>，学生根据对梵高的认知，猜测会出现</w:t>
      </w:r>
      <w:r>
        <w:rPr>
          <w:rFonts w:ascii="宋体" w:eastAsia="宋体" w:hAnsi="宋体" w:cs="宋体" w:hint="eastAsia"/>
          <w:sz w:val="28"/>
          <w:szCs w:val="28"/>
        </w:rPr>
        <w:t>painter</w:t>
      </w:r>
      <w:r>
        <w:rPr>
          <w:rFonts w:ascii="宋体" w:eastAsia="宋体" w:hAnsi="宋体" w:cs="宋体" w:hint="eastAsia"/>
          <w:sz w:val="28"/>
          <w:szCs w:val="28"/>
        </w:rPr>
        <w:t>。看到</w:t>
      </w:r>
      <w:r>
        <w:rPr>
          <w:rFonts w:ascii="宋体" w:eastAsia="宋体" w:hAnsi="宋体" w:cs="宋体" w:hint="eastAsia"/>
          <w:sz w:val="28"/>
          <w:szCs w:val="28"/>
        </w:rPr>
        <w:t>artworks</w:t>
      </w:r>
      <w:r>
        <w:rPr>
          <w:rFonts w:ascii="宋体" w:eastAsia="宋体" w:hAnsi="宋体" w:cs="宋体" w:hint="eastAsia"/>
          <w:sz w:val="28"/>
          <w:szCs w:val="28"/>
        </w:rPr>
        <w:t>，学生根据已有的艺术知识储备，猜测会出现梵高的著名作品</w:t>
      </w:r>
      <w:r>
        <w:rPr>
          <w:rFonts w:ascii="宋体" w:eastAsia="宋体" w:hAnsi="宋体" w:cs="宋体" w:hint="eastAsia"/>
          <w:sz w:val="28"/>
          <w:szCs w:val="28"/>
        </w:rPr>
        <w:t>Sunflowers</w:t>
      </w:r>
      <w:r>
        <w:rPr>
          <w:rFonts w:ascii="宋体" w:eastAsia="宋体" w:hAnsi="宋体" w:cs="宋体" w:hint="eastAsia"/>
          <w:sz w:val="28"/>
          <w:szCs w:val="28"/>
        </w:rPr>
        <w:t>。</w:t>
      </w:r>
    </w:p>
    <w:p w:rsidR="0035664B" w:rsidRDefault="0035664B" w:rsidP="001F22AC">
      <w:pPr>
        <w:spacing w:line="360" w:lineRule="auto"/>
        <w:ind w:firstLineChars="200" w:firstLine="480"/>
        <w:rPr>
          <w:rFonts w:ascii="宋体" w:eastAsia="宋体" w:hAnsi="宋体" w:cs="宋体"/>
          <w:sz w:val="24"/>
          <w:szCs w:val="24"/>
        </w:rPr>
      </w:pPr>
    </w:p>
    <w:tbl>
      <w:tblPr>
        <w:tblStyle w:val="a5"/>
        <w:tblW w:w="0" w:type="auto"/>
        <w:tblInd w:w="0" w:type="dxa"/>
        <w:tblCellMar>
          <w:left w:w="108" w:type="dxa"/>
          <w:right w:w="108" w:type="dxa"/>
        </w:tblCellMar>
        <w:tblLook w:val="04A0" w:firstRow="1" w:lastRow="0" w:firstColumn="1" w:lastColumn="0" w:noHBand="0" w:noVBand="1"/>
      </w:tblPr>
      <w:tblGrid>
        <w:gridCol w:w="2596"/>
        <w:gridCol w:w="4310"/>
      </w:tblGrid>
      <w:tr w:rsidR="0035664B">
        <w:trPr>
          <w:trHeight w:val="502"/>
        </w:trPr>
        <w:tc>
          <w:tcPr>
            <w:tcW w:w="2596"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name</w:t>
            </w:r>
          </w:p>
        </w:tc>
        <w:tc>
          <w:tcPr>
            <w:tcW w:w="4310"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job</w:t>
            </w:r>
          </w:p>
        </w:tc>
      </w:tr>
      <w:tr w:rsidR="0035664B">
        <w:trPr>
          <w:trHeight w:val="550"/>
        </w:trPr>
        <w:tc>
          <w:tcPr>
            <w:tcW w:w="2596"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nationality</w:t>
            </w:r>
          </w:p>
        </w:tc>
        <w:tc>
          <w:tcPr>
            <w:tcW w:w="4310"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education background</w:t>
            </w:r>
          </w:p>
        </w:tc>
      </w:tr>
      <w:tr w:rsidR="0035664B">
        <w:trPr>
          <w:trHeight w:val="502"/>
        </w:trPr>
        <w:tc>
          <w:tcPr>
            <w:tcW w:w="2596"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friends</w:t>
            </w:r>
          </w:p>
        </w:tc>
        <w:tc>
          <w:tcPr>
            <w:tcW w:w="4310"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personality</w:t>
            </w:r>
          </w:p>
        </w:tc>
      </w:tr>
      <w:tr w:rsidR="0035664B">
        <w:trPr>
          <w:trHeight w:val="502"/>
        </w:trPr>
        <w:tc>
          <w:tcPr>
            <w:tcW w:w="2596"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artworks</w:t>
            </w:r>
          </w:p>
        </w:tc>
        <w:tc>
          <w:tcPr>
            <w:tcW w:w="4310"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social influence</w:t>
            </w:r>
          </w:p>
        </w:tc>
      </w:tr>
      <w:tr w:rsidR="0035664B">
        <w:trPr>
          <w:trHeight w:val="510"/>
        </w:trPr>
        <w:tc>
          <w:tcPr>
            <w:tcW w:w="2596"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lastRenderedPageBreak/>
              <w:sym w:font="Wingdings" w:char="00A8"/>
            </w:r>
            <w:r>
              <w:rPr>
                <w:rFonts w:ascii="宋体" w:eastAsia="宋体" w:hAnsi="宋体" w:cs="宋体" w:hint="eastAsia"/>
                <w:sz w:val="28"/>
                <w:szCs w:val="28"/>
              </w:rPr>
              <w:t xml:space="preserve">  age</w:t>
            </w:r>
          </w:p>
        </w:tc>
        <w:tc>
          <w:tcPr>
            <w:tcW w:w="4310" w:type="dxa"/>
          </w:tcPr>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marriage</w:t>
            </w:r>
          </w:p>
        </w:tc>
      </w:tr>
    </w:tbl>
    <w:p w:rsidR="0035664B" w:rsidRDefault="00F911FE" w:rsidP="001F22AC">
      <w:pPr>
        <w:spacing w:line="360" w:lineRule="auto"/>
        <w:ind w:firstLineChars="500" w:firstLine="1400"/>
        <w:jc w:val="left"/>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3:</w:t>
      </w:r>
      <w:r>
        <w:rPr>
          <w:rFonts w:ascii="宋体" w:eastAsia="宋体" w:hAnsi="宋体" w:cs="宋体" w:hint="eastAsia"/>
          <w:sz w:val="28"/>
          <w:szCs w:val="28"/>
        </w:rPr>
        <w:t>《</w:t>
      </w:r>
      <w:r>
        <w:rPr>
          <w:rFonts w:ascii="宋体" w:eastAsia="宋体" w:hAnsi="宋体" w:cs="宋体" w:hint="eastAsia"/>
          <w:sz w:val="28"/>
          <w:szCs w:val="28"/>
        </w:rPr>
        <w:t>Vincent van Gogh</w:t>
      </w:r>
      <w:r>
        <w:rPr>
          <w:rFonts w:ascii="宋体" w:eastAsia="宋体" w:hAnsi="宋体" w:cs="宋体" w:hint="eastAsia"/>
          <w:sz w:val="28"/>
          <w:szCs w:val="28"/>
        </w:rPr>
        <w:t>》第一个听力活动</w:t>
      </w:r>
    </w:p>
    <w:p w:rsidR="0035664B" w:rsidRDefault="0035664B" w:rsidP="001F22AC">
      <w:pPr>
        <w:spacing w:line="360" w:lineRule="auto"/>
        <w:ind w:firstLineChars="200" w:firstLine="480"/>
        <w:rPr>
          <w:rFonts w:ascii="宋体" w:eastAsia="宋体" w:hAnsi="宋体" w:cs="宋体"/>
          <w:sz w:val="24"/>
          <w:szCs w:val="24"/>
        </w:rPr>
      </w:pP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在第二个听力活动（如图</w:t>
      </w:r>
      <w:r>
        <w:rPr>
          <w:rFonts w:ascii="宋体" w:eastAsia="宋体" w:hAnsi="宋体" w:cs="宋体" w:hint="eastAsia"/>
          <w:sz w:val="28"/>
          <w:szCs w:val="28"/>
        </w:rPr>
        <w:t>4</w:t>
      </w:r>
      <w:r>
        <w:rPr>
          <w:rFonts w:ascii="宋体" w:eastAsia="宋体" w:hAnsi="宋体" w:cs="宋体" w:hint="eastAsia"/>
          <w:sz w:val="28"/>
          <w:szCs w:val="28"/>
        </w:rPr>
        <w:t>所示）</w:t>
      </w:r>
      <w:r>
        <w:rPr>
          <w:rFonts w:ascii="宋体" w:eastAsia="宋体" w:hAnsi="宋体" w:cs="宋体" w:hint="eastAsia"/>
          <w:sz w:val="28"/>
          <w:szCs w:val="28"/>
        </w:rPr>
        <w:t>:</w:t>
      </w:r>
      <w:r>
        <w:rPr>
          <w:rFonts w:ascii="宋体" w:eastAsia="宋体" w:hAnsi="宋体" w:cs="宋体" w:hint="eastAsia"/>
          <w:sz w:val="28"/>
          <w:szCs w:val="28"/>
        </w:rPr>
        <w:t>听录音填单词时，要求学生进行预测。如第一空看到</w:t>
      </w:r>
      <w:r>
        <w:rPr>
          <w:rFonts w:ascii="宋体" w:eastAsia="宋体" w:hAnsi="宋体" w:cs="宋体" w:hint="eastAsia"/>
          <w:sz w:val="28"/>
          <w:szCs w:val="28"/>
        </w:rPr>
        <w:t>be</w:t>
      </w:r>
      <w:r>
        <w:rPr>
          <w:rFonts w:ascii="宋体" w:eastAsia="宋体" w:hAnsi="宋体" w:cs="宋体" w:hint="eastAsia"/>
          <w:sz w:val="28"/>
          <w:szCs w:val="28"/>
        </w:rPr>
        <w:t>……</w:t>
      </w:r>
      <w:r>
        <w:rPr>
          <w:rFonts w:ascii="宋体" w:eastAsia="宋体" w:hAnsi="宋体" w:cs="宋体" w:hint="eastAsia"/>
          <w:sz w:val="28"/>
          <w:szCs w:val="28"/>
        </w:rPr>
        <w:t>from</w:t>
      </w:r>
      <w:r>
        <w:rPr>
          <w:rFonts w:ascii="宋体" w:eastAsia="宋体" w:hAnsi="宋体" w:cs="宋体" w:hint="eastAsia"/>
          <w:sz w:val="28"/>
          <w:szCs w:val="28"/>
        </w:rPr>
        <w:t>，不少同学根据词组储备能给出预设中的回答：</w:t>
      </w:r>
      <w:r>
        <w:rPr>
          <w:rFonts w:ascii="宋体" w:eastAsia="宋体" w:hAnsi="宋体" w:cs="宋体" w:hint="eastAsia"/>
          <w:sz w:val="28"/>
          <w:szCs w:val="28"/>
        </w:rPr>
        <w:t xml:space="preserve"> be different </w:t>
      </w:r>
      <w:r>
        <w:rPr>
          <w:rFonts w:ascii="宋体" w:eastAsia="宋体" w:hAnsi="宋体" w:cs="宋体" w:hint="eastAsia"/>
          <w:sz w:val="28"/>
          <w:szCs w:val="28"/>
        </w:rPr>
        <w:t>from</w:t>
      </w:r>
      <w:r>
        <w:rPr>
          <w:rFonts w:ascii="宋体" w:eastAsia="宋体" w:hAnsi="宋体" w:cs="宋体" w:hint="eastAsia"/>
          <w:sz w:val="28"/>
          <w:szCs w:val="28"/>
        </w:rPr>
        <w:t>。如第四空，由于热身活动中学生已经看过梵高的画，很多学生能感受到梵高作品色彩的明艳，纷纷联想猜测第四空填</w:t>
      </w:r>
      <w:r>
        <w:rPr>
          <w:rFonts w:ascii="宋体" w:eastAsia="宋体" w:hAnsi="宋体" w:cs="宋体" w:hint="eastAsia"/>
          <w:sz w:val="28"/>
          <w:szCs w:val="28"/>
        </w:rPr>
        <w:t xml:space="preserve"> bright</w:t>
      </w:r>
      <w:r>
        <w:rPr>
          <w:rFonts w:ascii="宋体" w:eastAsia="宋体" w:hAnsi="宋体" w:cs="宋体" w:hint="eastAsia"/>
          <w:sz w:val="28"/>
          <w:szCs w:val="28"/>
        </w:rPr>
        <w:t>。</w:t>
      </w:r>
    </w:p>
    <w:p w:rsidR="0035664B" w:rsidRDefault="0035664B" w:rsidP="001F22AC">
      <w:pPr>
        <w:spacing w:line="360" w:lineRule="auto"/>
        <w:rPr>
          <w:rFonts w:ascii="宋体" w:eastAsia="宋体" w:hAnsi="宋体" w:cs="宋体"/>
          <w:sz w:val="24"/>
          <w:szCs w:val="24"/>
        </w:rPr>
      </w:pPr>
    </w:p>
    <w:tbl>
      <w:tblPr>
        <w:tblStyle w:val="a5"/>
        <w:tblW w:w="0" w:type="auto"/>
        <w:tblInd w:w="0" w:type="dxa"/>
        <w:tblCellMar>
          <w:left w:w="108" w:type="dxa"/>
          <w:right w:w="108" w:type="dxa"/>
        </w:tblCellMar>
        <w:tblLook w:val="04A0" w:firstRow="1" w:lastRow="0" w:firstColumn="1" w:lastColumn="0" w:noHBand="0" w:noVBand="1"/>
      </w:tblPr>
      <w:tblGrid>
        <w:gridCol w:w="927"/>
        <w:gridCol w:w="7595"/>
      </w:tblGrid>
      <w:tr w:rsidR="0035664B">
        <w:tc>
          <w:tcPr>
            <w:tcW w:w="927" w:type="dxa"/>
          </w:tcPr>
          <w:p w:rsidR="0035664B" w:rsidRDefault="0035664B" w:rsidP="001F22AC">
            <w:pPr>
              <w:spacing w:line="360" w:lineRule="auto"/>
              <w:rPr>
                <w:rFonts w:ascii="宋体" w:eastAsia="宋体" w:hAnsi="宋体" w:cs="宋体"/>
                <w:sz w:val="28"/>
                <w:szCs w:val="28"/>
              </w:rPr>
            </w:pPr>
          </w:p>
        </w:tc>
        <w:tc>
          <w:tcPr>
            <w:tcW w:w="7595"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Supporting details of van Gogh</w:t>
            </w:r>
            <w:r>
              <w:rPr>
                <w:rFonts w:ascii="宋体" w:eastAsia="宋体" w:hAnsi="宋体" w:cs="宋体" w:hint="eastAsia"/>
                <w:sz w:val="28"/>
                <w:szCs w:val="28"/>
              </w:rPr>
              <w:t>’</w:t>
            </w:r>
            <w:r>
              <w:rPr>
                <w:rFonts w:ascii="宋体" w:eastAsia="宋体" w:hAnsi="宋体" w:cs="宋体" w:hint="eastAsia"/>
                <w:sz w:val="28"/>
                <w:szCs w:val="28"/>
              </w:rPr>
              <w:t>s life and works</w:t>
            </w:r>
          </w:p>
        </w:tc>
      </w:tr>
      <w:tr w:rsidR="0035664B">
        <w:tc>
          <w:tcPr>
            <w:tcW w:w="927"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Works</w:t>
            </w:r>
          </w:p>
        </w:tc>
        <w:tc>
          <w:tcPr>
            <w:tcW w:w="7595"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He added his own ideas that were ____1____ from the </w:t>
            </w:r>
            <w:r>
              <w:rPr>
                <w:rFonts w:ascii="宋体" w:eastAsia="宋体" w:hAnsi="宋体" w:cs="宋体" w:hint="eastAsia"/>
                <w:sz w:val="28"/>
                <w:szCs w:val="28"/>
              </w:rPr>
              <w:t>“</w:t>
            </w:r>
            <w:r>
              <w:rPr>
                <w:rFonts w:ascii="宋体" w:eastAsia="宋体" w:hAnsi="宋体" w:cs="宋体" w:hint="eastAsia"/>
                <w:sz w:val="28"/>
                <w:szCs w:val="28"/>
              </w:rPr>
              <w:t>Impressionist</w:t>
            </w:r>
            <w:r>
              <w:rPr>
                <w:rFonts w:ascii="宋体" w:eastAsia="宋体" w:hAnsi="宋体" w:cs="宋体" w:hint="eastAsia"/>
                <w:sz w:val="28"/>
                <w:szCs w:val="28"/>
              </w:rPr>
              <w:t>”</w:t>
            </w:r>
            <w:r>
              <w:rPr>
                <w:rFonts w:ascii="宋体" w:eastAsia="宋体" w:hAnsi="宋体" w:cs="宋体" w:hint="eastAsia"/>
                <w:sz w:val="28"/>
                <w:szCs w:val="28"/>
              </w:rPr>
              <w:t xml:space="preserve"> paintings.</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His style was very ___2_____ .</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His </w:t>
            </w:r>
            <w:r>
              <w:rPr>
                <w:rFonts w:ascii="宋体" w:eastAsia="宋体" w:hAnsi="宋体" w:cs="宋体" w:hint="eastAsia"/>
                <w:sz w:val="28"/>
                <w:szCs w:val="28"/>
              </w:rPr>
              <w:t>paintings are some of the ___3____ on records so far.</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His paintings use very ___4___ colors and sometimes seem joyful .</w:t>
            </w:r>
          </w:p>
        </w:tc>
      </w:tr>
      <w:tr w:rsidR="0035664B">
        <w:tc>
          <w:tcPr>
            <w:tcW w:w="927"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Life</w:t>
            </w:r>
          </w:p>
          <w:p w:rsidR="0035664B" w:rsidRDefault="0035664B" w:rsidP="001F22AC">
            <w:pPr>
              <w:spacing w:line="360" w:lineRule="auto"/>
              <w:rPr>
                <w:rFonts w:ascii="宋体" w:eastAsia="宋体" w:hAnsi="宋体" w:cs="宋体"/>
                <w:sz w:val="28"/>
                <w:szCs w:val="28"/>
              </w:rPr>
            </w:pPr>
          </w:p>
        </w:tc>
        <w:tc>
          <w:tcPr>
            <w:tcW w:w="7595" w:type="dxa"/>
          </w:tcPr>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He made few lasting friendships with any of the artists and was almost always ___5_____.</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Only one of his paintings was sold in</w:t>
            </w:r>
            <w:r>
              <w:rPr>
                <w:rFonts w:ascii="宋体" w:eastAsia="宋体" w:hAnsi="宋体" w:cs="宋体" w:hint="eastAsia"/>
                <w:sz w:val="28"/>
                <w:szCs w:val="28"/>
              </w:rPr>
              <w:t xml:space="preserve"> his lifetime, and he was never able to __6_____ support himself. </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He was described as a __7____ person to get along with </w:t>
            </w:r>
            <w:r>
              <w:rPr>
                <w:rFonts w:ascii="宋体" w:eastAsia="宋体" w:hAnsi="宋体" w:cs="宋体" w:hint="eastAsia"/>
                <w:sz w:val="28"/>
                <w:szCs w:val="28"/>
              </w:rPr>
              <w:lastRenderedPageBreak/>
              <w:t>and very rarely happy.</w:t>
            </w:r>
          </w:p>
        </w:tc>
      </w:tr>
    </w:tbl>
    <w:p w:rsidR="0035664B" w:rsidRDefault="00F911FE" w:rsidP="001F22AC">
      <w:pPr>
        <w:spacing w:line="360" w:lineRule="auto"/>
        <w:ind w:firstLineChars="200" w:firstLine="560"/>
        <w:jc w:val="center"/>
        <w:rPr>
          <w:rFonts w:ascii="宋体" w:eastAsia="宋体" w:hAnsi="宋体" w:cs="宋体"/>
          <w:sz w:val="28"/>
          <w:szCs w:val="28"/>
        </w:rPr>
      </w:pPr>
      <w:r>
        <w:rPr>
          <w:rFonts w:ascii="宋体" w:eastAsia="宋体" w:hAnsi="宋体" w:cs="宋体" w:hint="eastAsia"/>
          <w:sz w:val="28"/>
          <w:szCs w:val="28"/>
        </w:rPr>
        <w:lastRenderedPageBreak/>
        <w:t>图</w:t>
      </w:r>
      <w:r>
        <w:rPr>
          <w:rFonts w:ascii="宋体" w:eastAsia="宋体" w:hAnsi="宋体" w:cs="宋体" w:hint="eastAsia"/>
          <w:sz w:val="28"/>
          <w:szCs w:val="28"/>
        </w:rPr>
        <w:t xml:space="preserve"> 4:</w:t>
      </w:r>
      <w:r>
        <w:rPr>
          <w:rFonts w:ascii="宋体" w:eastAsia="宋体" w:hAnsi="宋体" w:cs="宋体" w:hint="eastAsia"/>
          <w:sz w:val="28"/>
          <w:szCs w:val="28"/>
        </w:rPr>
        <w:t>《</w:t>
      </w:r>
      <w:r>
        <w:rPr>
          <w:rFonts w:ascii="宋体" w:eastAsia="宋体" w:hAnsi="宋体" w:cs="宋体" w:hint="eastAsia"/>
          <w:sz w:val="28"/>
          <w:szCs w:val="28"/>
        </w:rPr>
        <w:t>Vincent van Gogh</w:t>
      </w:r>
      <w:r>
        <w:rPr>
          <w:rFonts w:ascii="宋体" w:eastAsia="宋体" w:hAnsi="宋体" w:cs="宋体" w:hint="eastAsia"/>
          <w:sz w:val="28"/>
          <w:szCs w:val="28"/>
        </w:rPr>
        <w:t>》第二个听力活动</w:t>
      </w:r>
    </w:p>
    <w:p w:rsidR="0035664B" w:rsidRDefault="0035664B" w:rsidP="001F22AC">
      <w:pPr>
        <w:spacing w:line="360" w:lineRule="auto"/>
        <w:rPr>
          <w:rFonts w:ascii="宋体" w:eastAsia="宋体" w:hAnsi="宋体" w:cs="宋体"/>
          <w:sz w:val="28"/>
          <w:szCs w:val="28"/>
        </w:rPr>
      </w:pPr>
    </w:p>
    <w:tbl>
      <w:tblPr>
        <w:tblStyle w:val="a5"/>
        <w:tblW w:w="0" w:type="auto"/>
        <w:tblInd w:w="0" w:type="dxa"/>
        <w:tblCellMar>
          <w:left w:w="108" w:type="dxa"/>
          <w:right w:w="108" w:type="dxa"/>
        </w:tblCellMar>
        <w:tblLook w:val="04A0" w:firstRow="1" w:lastRow="0" w:firstColumn="1" w:lastColumn="0" w:noHBand="0" w:noVBand="1"/>
      </w:tblPr>
      <w:tblGrid>
        <w:gridCol w:w="2840"/>
        <w:gridCol w:w="2841"/>
        <w:gridCol w:w="2841"/>
      </w:tblGrid>
      <w:tr w:rsidR="0035664B">
        <w:trPr>
          <w:trHeight w:val="960"/>
        </w:trPr>
        <w:tc>
          <w:tcPr>
            <w:tcW w:w="2840" w:type="dxa"/>
          </w:tcPr>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Works</w:t>
            </w:r>
          </w:p>
        </w:tc>
        <w:tc>
          <w:tcPr>
            <w:tcW w:w="2841" w:type="dxa"/>
          </w:tcPr>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Life</w:t>
            </w:r>
          </w:p>
        </w:tc>
        <w:tc>
          <w:tcPr>
            <w:tcW w:w="2841" w:type="dxa"/>
          </w:tcPr>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Influence</w:t>
            </w:r>
          </w:p>
        </w:tc>
      </w:tr>
      <w:tr w:rsidR="0035664B">
        <w:tc>
          <w:tcPr>
            <w:tcW w:w="2840" w:type="dxa"/>
          </w:tcPr>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________</w:t>
            </w:r>
          </w:p>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dream-like</w:t>
            </w:r>
          </w:p>
        </w:tc>
        <w:tc>
          <w:tcPr>
            <w:tcW w:w="2841" w:type="dxa"/>
          </w:tcPr>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unpredictable</w:t>
            </w:r>
          </w:p>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________</w:t>
            </w:r>
          </w:p>
        </w:tc>
        <w:tc>
          <w:tcPr>
            <w:tcW w:w="2841" w:type="dxa"/>
          </w:tcPr>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________</w:t>
            </w:r>
          </w:p>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inspiring</w:t>
            </w:r>
          </w:p>
        </w:tc>
      </w:tr>
    </w:tbl>
    <w:p w:rsidR="0035664B" w:rsidRDefault="00F911FE" w:rsidP="001F22AC">
      <w:pPr>
        <w:spacing w:line="360" w:lineRule="auto"/>
        <w:ind w:firstLineChars="200" w:firstLine="560"/>
        <w:jc w:val="center"/>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 xml:space="preserve"> 5 :</w:t>
      </w:r>
      <w:r>
        <w:rPr>
          <w:rFonts w:ascii="宋体" w:eastAsia="宋体" w:hAnsi="宋体" w:cs="宋体" w:hint="eastAsia"/>
          <w:sz w:val="28"/>
          <w:szCs w:val="28"/>
        </w:rPr>
        <w:t>《</w:t>
      </w:r>
      <w:r>
        <w:rPr>
          <w:rFonts w:ascii="宋体" w:eastAsia="宋体" w:hAnsi="宋体" w:cs="宋体" w:hint="eastAsia"/>
          <w:sz w:val="28"/>
          <w:szCs w:val="28"/>
        </w:rPr>
        <w:t>Vincent van Gogh</w:t>
      </w:r>
      <w:r>
        <w:rPr>
          <w:rFonts w:ascii="宋体" w:eastAsia="宋体" w:hAnsi="宋体" w:cs="宋体" w:hint="eastAsia"/>
          <w:sz w:val="28"/>
          <w:szCs w:val="28"/>
        </w:rPr>
        <w:t>》第三个听力活动</w:t>
      </w:r>
    </w:p>
    <w:p w:rsidR="0035664B" w:rsidRDefault="0035664B" w:rsidP="001F22AC">
      <w:pPr>
        <w:spacing w:line="360" w:lineRule="auto"/>
        <w:ind w:firstLineChars="200" w:firstLine="480"/>
        <w:rPr>
          <w:rFonts w:ascii="宋体" w:eastAsia="宋体" w:hAnsi="宋体" w:cs="宋体"/>
          <w:sz w:val="24"/>
          <w:szCs w:val="24"/>
        </w:rPr>
      </w:pPr>
    </w:p>
    <w:p w:rsidR="0035664B" w:rsidRDefault="00F911FE" w:rsidP="001F22AC">
      <w:pPr>
        <w:spacing w:line="360" w:lineRule="auto"/>
        <w:ind w:firstLineChars="200" w:firstLine="560"/>
        <w:rPr>
          <w:rFonts w:ascii="宋体" w:eastAsia="宋体" w:hAnsi="宋体" w:cs="宋体"/>
          <w:sz w:val="24"/>
          <w:szCs w:val="24"/>
        </w:rPr>
      </w:pPr>
      <w:r>
        <w:rPr>
          <w:rFonts w:ascii="宋体" w:eastAsia="宋体" w:hAnsi="宋体" w:cs="宋体" w:hint="eastAsia"/>
          <w:sz w:val="28"/>
          <w:szCs w:val="28"/>
        </w:rPr>
        <w:t>在第三个听力活动（如图</w:t>
      </w:r>
      <w:r>
        <w:rPr>
          <w:rFonts w:ascii="宋体" w:eastAsia="宋体" w:hAnsi="宋体" w:cs="宋体" w:hint="eastAsia"/>
          <w:sz w:val="28"/>
          <w:szCs w:val="28"/>
        </w:rPr>
        <w:t>5</w:t>
      </w:r>
      <w:r>
        <w:rPr>
          <w:rFonts w:ascii="宋体" w:eastAsia="宋体" w:hAnsi="宋体" w:cs="宋体" w:hint="eastAsia"/>
          <w:sz w:val="28"/>
          <w:szCs w:val="28"/>
        </w:rPr>
        <w:t>所示）</w:t>
      </w:r>
      <w:r>
        <w:rPr>
          <w:rFonts w:ascii="宋体" w:eastAsia="宋体" w:hAnsi="宋体" w:cs="宋体" w:hint="eastAsia"/>
          <w:sz w:val="28"/>
          <w:szCs w:val="28"/>
        </w:rPr>
        <w:t>:</w:t>
      </w:r>
      <w:r>
        <w:rPr>
          <w:rFonts w:ascii="宋体" w:eastAsia="宋体" w:hAnsi="宋体" w:cs="宋体" w:hint="eastAsia"/>
          <w:sz w:val="28"/>
          <w:szCs w:val="28"/>
        </w:rPr>
        <w:t>听录音填表格概括梵高作品，生活和影响时，要求学生根据联想和对梵高的认识，进行预测。如学生看到梵高的作品是如梦一般的，引导学生联想其作品风格是什么样的。如学生看到梵高的生活是无法预测的，再联系梵高跌宕起伏，不被人理解的一生，猜测其生活是什么样的。如学生看到梵高的影响，不少学生能猜出</w:t>
      </w:r>
      <w:r>
        <w:rPr>
          <w:rFonts w:ascii="宋体" w:eastAsia="宋体" w:hAnsi="宋体" w:cs="宋体" w:hint="eastAsia"/>
          <w:sz w:val="28"/>
          <w:szCs w:val="28"/>
        </w:rPr>
        <w:t>famous</w:t>
      </w:r>
      <w:r>
        <w:rPr>
          <w:rFonts w:ascii="宋体" w:eastAsia="宋体" w:hAnsi="宋体" w:cs="宋体" w:hint="eastAsia"/>
          <w:sz w:val="28"/>
          <w:szCs w:val="28"/>
        </w:rPr>
        <w:t>。</w:t>
      </w:r>
    </w:p>
    <w:p w:rsidR="0035664B" w:rsidRDefault="00E41358" w:rsidP="001F22AC">
      <w:pPr>
        <w:spacing w:line="360" w:lineRule="auto"/>
        <w:rPr>
          <w:rFonts w:ascii="宋体" w:eastAsia="宋体" w:hAnsi="宋体" w:cs="宋体"/>
          <w:sz w:val="30"/>
          <w:szCs w:val="30"/>
        </w:rPr>
      </w:pPr>
      <w:r>
        <w:rPr>
          <w:rFonts w:ascii="宋体" w:eastAsia="宋体" w:hAnsi="宋体" w:cs="宋体"/>
          <w:b/>
          <w:bCs/>
          <w:sz w:val="30"/>
          <w:szCs w:val="30"/>
        </w:rPr>
        <w:t>3</w:t>
      </w:r>
      <w:r>
        <w:rPr>
          <w:rFonts w:ascii="宋体" w:eastAsia="宋体" w:hAnsi="宋体" w:cs="宋体" w:hint="eastAsia"/>
          <w:b/>
          <w:bCs/>
          <w:sz w:val="30"/>
          <w:szCs w:val="30"/>
        </w:rPr>
        <w:t>.听中注重上下文，锻炼学生的逻辑思维</w:t>
      </w: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在听中教学设计中，围绕梵高的生活和作品这一主线，根据学情对听力文本进行了整合，设计了第二个听力活动，</w:t>
      </w:r>
      <w:r>
        <w:rPr>
          <w:rFonts w:ascii="宋体" w:eastAsia="宋体" w:hAnsi="宋体" w:cs="宋体" w:hint="eastAsia"/>
          <w:sz w:val="28"/>
          <w:szCs w:val="28"/>
        </w:rPr>
        <w:t>7</w:t>
      </w:r>
      <w:r>
        <w:rPr>
          <w:rFonts w:ascii="宋体" w:eastAsia="宋体" w:hAnsi="宋体" w:cs="宋体" w:hint="eastAsia"/>
          <w:sz w:val="28"/>
          <w:szCs w:val="28"/>
        </w:rPr>
        <w:t>空的填词（如图</w:t>
      </w:r>
      <w:r>
        <w:rPr>
          <w:rFonts w:ascii="宋体" w:eastAsia="宋体" w:hAnsi="宋体" w:cs="宋体" w:hint="eastAsia"/>
          <w:sz w:val="28"/>
          <w:szCs w:val="28"/>
        </w:rPr>
        <w:t>4</w:t>
      </w:r>
      <w:r>
        <w:rPr>
          <w:rFonts w:ascii="宋体" w:eastAsia="宋体" w:hAnsi="宋体" w:cs="宋体" w:hint="eastAsia"/>
          <w:sz w:val="28"/>
          <w:szCs w:val="28"/>
        </w:rPr>
        <w:t>所示）。如第四空，根据后文</w:t>
      </w:r>
      <w:r>
        <w:rPr>
          <w:rFonts w:ascii="宋体" w:eastAsia="宋体" w:hAnsi="宋体" w:cs="宋体" w:hint="eastAsia"/>
          <w:sz w:val="28"/>
          <w:szCs w:val="28"/>
        </w:rPr>
        <w:t xml:space="preserve"> sometimes seem joyful,</w:t>
      </w:r>
      <w:r>
        <w:rPr>
          <w:rFonts w:ascii="宋体" w:eastAsia="宋体" w:hAnsi="宋体" w:cs="宋体" w:hint="eastAsia"/>
          <w:sz w:val="28"/>
          <w:szCs w:val="28"/>
        </w:rPr>
        <w:t>，</w:t>
      </w:r>
      <w:r w:rsidR="00055C23">
        <w:rPr>
          <w:rFonts w:ascii="宋体" w:eastAsia="宋体" w:hAnsi="宋体" w:cs="宋体" w:hint="eastAsia"/>
          <w:sz w:val="28"/>
          <w:szCs w:val="28"/>
        </w:rPr>
        <w:t>按照推断</w:t>
      </w:r>
      <w:r>
        <w:rPr>
          <w:rFonts w:ascii="宋体" w:eastAsia="宋体" w:hAnsi="宋体" w:cs="宋体" w:hint="eastAsia"/>
          <w:sz w:val="28"/>
          <w:szCs w:val="28"/>
        </w:rPr>
        <w:t>得出，一般色彩明亮的画作会看上去快乐，让人心情明快</w:t>
      </w:r>
      <w:r w:rsidR="00055C23">
        <w:rPr>
          <w:rFonts w:ascii="宋体" w:eastAsia="宋体" w:hAnsi="宋体" w:cs="宋体" w:hint="eastAsia"/>
          <w:sz w:val="28"/>
          <w:szCs w:val="28"/>
        </w:rPr>
        <w:t>，所以第四空填bright。</w:t>
      </w:r>
      <w:r>
        <w:rPr>
          <w:rFonts w:ascii="宋体" w:eastAsia="宋体" w:hAnsi="宋体" w:cs="宋体" w:hint="eastAsia"/>
          <w:sz w:val="28"/>
          <w:szCs w:val="28"/>
        </w:rPr>
        <w:t>如第五空，从前文梵高没有和其他艺术家建立友谊，引导学生联系上下文，推测出梵高孤身一人，所以第五空填</w:t>
      </w:r>
      <w:r>
        <w:rPr>
          <w:rFonts w:ascii="宋体" w:eastAsia="宋体" w:hAnsi="宋体" w:cs="宋体" w:hint="eastAsia"/>
          <w:sz w:val="28"/>
          <w:szCs w:val="28"/>
        </w:rPr>
        <w:t>alone</w:t>
      </w:r>
      <w:r>
        <w:rPr>
          <w:rFonts w:ascii="宋体" w:eastAsia="宋体" w:hAnsi="宋体" w:cs="宋体" w:hint="eastAsia"/>
          <w:sz w:val="28"/>
          <w:szCs w:val="28"/>
        </w:rPr>
        <w:t>。如第六空，从梵高一生只卖出一幅画，联系上下文，推测出梵高很贫穷，因此没能力在经济上支撑自己，所以第六空填</w:t>
      </w:r>
      <w:r>
        <w:rPr>
          <w:rFonts w:ascii="宋体" w:eastAsia="宋体" w:hAnsi="宋体" w:cs="宋体" w:hint="eastAsia"/>
          <w:sz w:val="28"/>
          <w:szCs w:val="28"/>
        </w:rPr>
        <w:t>financiall</w:t>
      </w:r>
      <w:r>
        <w:rPr>
          <w:rFonts w:ascii="宋体" w:eastAsia="宋体" w:hAnsi="宋体" w:cs="宋体" w:hint="eastAsia"/>
          <w:sz w:val="28"/>
          <w:szCs w:val="28"/>
        </w:rPr>
        <w:t>y</w:t>
      </w:r>
      <w:r>
        <w:rPr>
          <w:rFonts w:ascii="宋体" w:eastAsia="宋体" w:hAnsi="宋体" w:cs="宋体" w:hint="eastAsia"/>
          <w:sz w:val="28"/>
          <w:szCs w:val="28"/>
        </w:rPr>
        <w:t>。如第七空，词组</w:t>
      </w:r>
      <w:r>
        <w:rPr>
          <w:rFonts w:ascii="宋体" w:eastAsia="宋体" w:hAnsi="宋体" w:cs="宋体" w:hint="eastAsia"/>
          <w:sz w:val="28"/>
          <w:szCs w:val="28"/>
        </w:rPr>
        <w:t xml:space="preserve"> get along with</w:t>
      </w:r>
      <w:r>
        <w:rPr>
          <w:rFonts w:ascii="宋体" w:eastAsia="宋体" w:hAnsi="宋体" w:cs="宋体" w:hint="eastAsia"/>
          <w:sz w:val="28"/>
          <w:szCs w:val="28"/>
        </w:rPr>
        <w:t>是相处的意思，</w:t>
      </w:r>
      <w:r>
        <w:rPr>
          <w:rFonts w:ascii="宋体" w:eastAsia="宋体" w:hAnsi="宋体" w:cs="宋体" w:hint="eastAsia"/>
          <w:sz w:val="28"/>
          <w:szCs w:val="28"/>
        </w:rPr>
        <w:lastRenderedPageBreak/>
        <w:t>从后文梵高很少快乐，推测出梵高与他人相处很困难，所以第七空填</w:t>
      </w:r>
      <w:r>
        <w:rPr>
          <w:rFonts w:ascii="宋体" w:eastAsia="宋体" w:hAnsi="宋体" w:cs="宋体" w:hint="eastAsia"/>
          <w:sz w:val="28"/>
          <w:szCs w:val="28"/>
        </w:rPr>
        <w:t>difficult</w:t>
      </w:r>
      <w:r>
        <w:rPr>
          <w:rFonts w:ascii="宋体" w:eastAsia="宋体" w:hAnsi="宋体" w:cs="宋体" w:hint="eastAsia"/>
          <w:sz w:val="28"/>
          <w:szCs w:val="28"/>
        </w:rPr>
        <w:t>。学生在上下文的语境中学，在语境中用，</w:t>
      </w:r>
      <w:r w:rsidR="009D74C8">
        <w:rPr>
          <w:rFonts w:ascii="宋体" w:eastAsia="宋体" w:hAnsi="宋体" w:cs="宋体" w:hint="eastAsia"/>
          <w:sz w:val="28"/>
          <w:szCs w:val="28"/>
        </w:rPr>
        <w:t>这样</w:t>
      </w:r>
      <w:r>
        <w:rPr>
          <w:rFonts w:ascii="宋体" w:eastAsia="宋体" w:hAnsi="宋体" w:cs="宋体" w:hint="eastAsia"/>
          <w:sz w:val="28"/>
          <w:szCs w:val="28"/>
        </w:rPr>
        <w:t>会学得更加真实，体会也更加深刻。通过精心设计填空，在语境中</w:t>
      </w:r>
      <w:r w:rsidR="00660E2D">
        <w:rPr>
          <w:rFonts w:ascii="宋体" w:eastAsia="宋体" w:hAnsi="宋体" w:cs="宋体" w:hint="eastAsia"/>
          <w:sz w:val="28"/>
          <w:szCs w:val="28"/>
        </w:rPr>
        <w:t>联系上下文</w:t>
      </w:r>
      <w:r w:rsidR="005F61EA">
        <w:rPr>
          <w:rFonts w:ascii="宋体" w:eastAsia="宋体" w:hAnsi="宋体" w:cs="宋体" w:hint="eastAsia"/>
          <w:sz w:val="28"/>
          <w:szCs w:val="28"/>
        </w:rPr>
        <w:t>掌握</w:t>
      </w:r>
      <w:r>
        <w:rPr>
          <w:rFonts w:ascii="宋体" w:eastAsia="宋体" w:hAnsi="宋体" w:cs="宋体" w:hint="eastAsia"/>
          <w:sz w:val="28"/>
          <w:szCs w:val="28"/>
        </w:rPr>
        <w:t>单词，合理地降低了听力的难度，</w:t>
      </w:r>
      <w:r w:rsidR="005F61EA">
        <w:rPr>
          <w:rFonts w:ascii="宋体" w:eastAsia="宋体" w:hAnsi="宋体" w:cs="宋体" w:hint="eastAsia"/>
          <w:sz w:val="28"/>
          <w:szCs w:val="28"/>
        </w:rPr>
        <w:t>既</w:t>
      </w:r>
      <w:r>
        <w:rPr>
          <w:rFonts w:ascii="宋体" w:eastAsia="宋体" w:hAnsi="宋体" w:cs="宋体" w:hint="eastAsia"/>
          <w:sz w:val="28"/>
          <w:szCs w:val="28"/>
        </w:rPr>
        <w:t>锻炼了学生的逻辑思维，</w:t>
      </w:r>
      <w:r w:rsidR="005F61EA">
        <w:rPr>
          <w:rFonts w:ascii="宋体" w:eastAsia="宋体" w:hAnsi="宋体" w:cs="宋体" w:hint="eastAsia"/>
          <w:sz w:val="28"/>
          <w:szCs w:val="28"/>
        </w:rPr>
        <w:t>同时</w:t>
      </w:r>
      <w:r>
        <w:rPr>
          <w:rFonts w:ascii="宋体" w:eastAsia="宋体" w:hAnsi="宋体" w:cs="宋体" w:hint="eastAsia"/>
          <w:sz w:val="28"/>
          <w:szCs w:val="28"/>
        </w:rPr>
        <w:t>也提高了学生做听力的自信，增加了学生的获得感。</w:t>
      </w:r>
    </w:p>
    <w:p w:rsidR="0035664B" w:rsidRDefault="00E41358" w:rsidP="001F22AC">
      <w:pPr>
        <w:tabs>
          <w:tab w:val="left" w:pos="312"/>
        </w:tabs>
        <w:spacing w:line="360" w:lineRule="auto"/>
        <w:rPr>
          <w:rFonts w:ascii="宋体" w:eastAsia="宋体" w:hAnsi="宋体" w:cs="宋体"/>
          <w:b/>
          <w:bCs/>
          <w:sz w:val="30"/>
          <w:szCs w:val="30"/>
        </w:rPr>
      </w:pPr>
      <w:r>
        <w:rPr>
          <w:rFonts w:ascii="宋体" w:eastAsia="宋体" w:hAnsi="宋体" w:cs="宋体" w:hint="eastAsia"/>
          <w:b/>
          <w:bCs/>
          <w:sz w:val="30"/>
          <w:szCs w:val="30"/>
        </w:rPr>
        <w:t>4</w:t>
      </w:r>
      <w:r>
        <w:rPr>
          <w:rFonts w:ascii="宋体" w:eastAsia="宋体" w:hAnsi="宋体" w:cs="宋体"/>
          <w:b/>
          <w:bCs/>
          <w:sz w:val="30"/>
          <w:szCs w:val="30"/>
        </w:rPr>
        <w:t>.</w:t>
      </w:r>
      <w:r>
        <w:rPr>
          <w:rFonts w:ascii="宋体" w:eastAsia="宋体" w:hAnsi="宋体" w:cs="宋体" w:hint="eastAsia"/>
          <w:b/>
          <w:bCs/>
          <w:sz w:val="30"/>
          <w:szCs w:val="30"/>
        </w:rPr>
        <w:t>听后实践，激活学生的创新思维</w:t>
      </w:r>
    </w:p>
    <w:p w:rsidR="0035664B" w:rsidRDefault="00F911FE" w:rsidP="001F22AC">
      <w:pPr>
        <w:spacing w:line="360" w:lineRule="auto"/>
        <w:rPr>
          <w:rFonts w:ascii="宋体" w:eastAsia="宋体" w:hAnsi="宋体" w:cs="宋体"/>
        </w:rPr>
      </w:pPr>
      <w:r>
        <w:rPr>
          <w:rFonts w:ascii="宋体" w:eastAsia="宋体" w:hAnsi="宋体" w:cs="宋体" w:hint="eastAsia"/>
          <w:noProof/>
        </w:rPr>
        <w:drawing>
          <wp:inline distT="0" distB="0" distL="114300" distR="114300">
            <wp:extent cx="4836795" cy="4170680"/>
            <wp:effectExtent l="0" t="0" r="1905" b="7620"/>
            <wp:docPr id="6" name="图片 6" descr="168155890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81558904264"/>
                    <pic:cNvPicPr>
                      <a:picLocks noChangeAspect="1"/>
                    </pic:cNvPicPr>
                  </pic:nvPicPr>
                  <pic:blipFill>
                    <a:blip r:embed="rId9"/>
                    <a:stretch>
                      <a:fillRect/>
                    </a:stretch>
                  </pic:blipFill>
                  <pic:spPr>
                    <a:xfrm>
                      <a:off x="0" y="0"/>
                      <a:ext cx="4836795" cy="4170680"/>
                    </a:xfrm>
                    <a:prstGeom prst="rect">
                      <a:avLst/>
                    </a:prstGeom>
                  </pic:spPr>
                </pic:pic>
              </a:graphicData>
            </a:graphic>
          </wp:inline>
        </w:drawing>
      </w:r>
    </w:p>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6:</w:t>
      </w:r>
      <w:r>
        <w:rPr>
          <w:rFonts w:ascii="宋体" w:eastAsia="宋体" w:hAnsi="宋体" w:cs="宋体" w:hint="eastAsia"/>
          <w:sz w:val="28"/>
          <w:szCs w:val="28"/>
        </w:rPr>
        <w:t>根据听力活动搭建出的口语支架</w:t>
      </w:r>
    </w:p>
    <w:p w:rsidR="0035664B" w:rsidRDefault="00376A34" w:rsidP="001F22AC">
      <w:pPr>
        <w:spacing w:line="360" w:lineRule="auto"/>
        <w:rPr>
          <w:rFonts w:ascii="宋体" w:eastAsia="宋体" w:hAnsi="宋体" w:cs="宋体"/>
          <w:sz w:val="24"/>
          <w:szCs w:val="24"/>
        </w:rPr>
      </w:pPr>
      <w:r w:rsidRPr="00376A34">
        <w:rPr>
          <w:rFonts w:ascii="宋体" w:eastAsia="宋体" w:hAnsi="宋体" w:cs="宋体"/>
          <w:noProof/>
          <w:sz w:val="24"/>
          <w:szCs w:val="24"/>
        </w:rPr>
        <w:lastRenderedPageBreak/>
        <w:drawing>
          <wp:inline distT="0" distB="0" distL="0" distR="0">
            <wp:extent cx="5606143" cy="3447221"/>
            <wp:effectExtent l="0" t="0" r="0" b="1270"/>
            <wp:docPr id="7807307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6283" cy="3453456"/>
                    </a:xfrm>
                    <a:prstGeom prst="rect">
                      <a:avLst/>
                    </a:prstGeom>
                    <a:noFill/>
                    <a:ln>
                      <a:noFill/>
                    </a:ln>
                  </pic:spPr>
                </pic:pic>
              </a:graphicData>
            </a:graphic>
          </wp:inline>
        </w:drawing>
      </w:r>
    </w:p>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7:</w:t>
      </w:r>
      <w:r>
        <w:rPr>
          <w:rFonts w:ascii="宋体" w:eastAsia="宋体" w:hAnsi="宋体" w:cs="宋体" w:hint="eastAsia"/>
          <w:sz w:val="28"/>
          <w:szCs w:val="28"/>
        </w:rPr>
        <w:t>根据热身活动和听力材料总结出的表格</w:t>
      </w: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听后活动，两人</w:t>
      </w:r>
      <w:r>
        <w:rPr>
          <w:rFonts w:ascii="宋体" w:eastAsia="宋体" w:hAnsi="宋体" w:cs="宋体" w:hint="eastAsia"/>
          <w:sz w:val="28"/>
          <w:szCs w:val="28"/>
        </w:rPr>
        <w:t>Pair work</w:t>
      </w:r>
      <w:r>
        <w:rPr>
          <w:rFonts w:ascii="宋体" w:eastAsia="宋体" w:hAnsi="宋体" w:cs="宋体" w:hint="eastAsia"/>
          <w:sz w:val="28"/>
          <w:szCs w:val="28"/>
        </w:rPr>
        <w:t>，根据听力活动搭建出的口语支架（如图</w:t>
      </w:r>
      <w:r>
        <w:rPr>
          <w:rFonts w:ascii="宋体" w:eastAsia="宋体" w:hAnsi="宋体" w:cs="宋体" w:hint="eastAsia"/>
          <w:sz w:val="28"/>
          <w:szCs w:val="28"/>
        </w:rPr>
        <w:t>6</w:t>
      </w:r>
      <w:r>
        <w:rPr>
          <w:rFonts w:ascii="宋体" w:eastAsia="宋体" w:hAnsi="宋体" w:cs="宋体" w:hint="eastAsia"/>
          <w:sz w:val="28"/>
          <w:szCs w:val="28"/>
        </w:rPr>
        <w:t>所示）及热身活动中猜出的六位艺术家的信息（如图</w:t>
      </w:r>
      <w:r>
        <w:rPr>
          <w:rFonts w:ascii="宋体" w:eastAsia="宋体" w:hAnsi="宋体" w:cs="宋体" w:hint="eastAsia"/>
          <w:sz w:val="28"/>
          <w:szCs w:val="28"/>
        </w:rPr>
        <w:t>7</w:t>
      </w:r>
      <w:r>
        <w:rPr>
          <w:rFonts w:ascii="宋体" w:eastAsia="宋体" w:hAnsi="宋体" w:cs="宋体" w:hint="eastAsia"/>
          <w:sz w:val="28"/>
          <w:szCs w:val="28"/>
        </w:rPr>
        <w:t>所示），在对话中完成对艺术家的介绍。如果只是通过简单的口头介绍或书本的学习，并不能加深学生对所学内容的印象，</w:t>
      </w:r>
      <w:r w:rsidR="00E84B9B">
        <w:rPr>
          <w:rFonts w:ascii="宋体" w:eastAsia="宋体" w:hAnsi="宋体" w:cs="宋体" w:hint="eastAsia"/>
          <w:sz w:val="28"/>
          <w:szCs w:val="28"/>
        </w:rPr>
        <w:t>反而显得枯燥乏味。只有</w:t>
      </w:r>
      <w:r>
        <w:rPr>
          <w:rFonts w:ascii="宋体" w:eastAsia="宋体" w:hAnsi="宋体" w:cs="宋体" w:hint="eastAsia"/>
          <w:sz w:val="28"/>
          <w:szCs w:val="28"/>
        </w:rPr>
        <w:t>通过真实的情境呈现并演绎</w:t>
      </w:r>
      <w:r w:rsidR="00E84B9B">
        <w:rPr>
          <w:rFonts w:ascii="宋体" w:eastAsia="宋体" w:hAnsi="宋体" w:cs="宋体" w:hint="eastAsia"/>
          <w:sz w:val="28"/>
          <w:szCs w:val="28"/>
        </w:rPr>
        <w:t>出来</w:t>
      </w:r>
      <w:r>
        <w:rPr>
          <w:rFonts w:ascii="宋体" w:eastAsia="宋体" w:hAnsi="宋体" w:cs="宋体" w:hint="eastAsia"/>
          <w:sz w:val="28"/>
          <w:szCs w:val="28"/>
        </w:rPr>
        <w:t>，</w:t>
      </w:r>
      <w:r w:rsidR="00E84B9B">
        <w:rPr>
          <w:rFonts w:ascii="宋体" w:eastAsia="宋体" w:hAnsi="宋体" w:cs="宋体" w:hint="eastAsia"/>
          <w:sz w:val="28"/>
          <w:szCs w:val="28"/>
        </w:rPr>
        <w:t>才能让学生学以致用，</w:t>
      </w:r>
      <w:r>
        <w:rPr>
          <w:rFonts w:ascii="宋体" w:eastAsia="宋体" w:hAnsi="宋体" w:cs="宋体" w:hint="eastAsia"/>
          <w:sz w:val="28"/>
          <w:szCs w:val="28"/>
        </w:rPr>
        <w:t>如创设学生当志愿者在艺术画廊里向游客介绍艺术家这一贴近学生生活的情境，鼓励学生创造性地运用英语</w:t>
      </w:r>
      <w:r w:rsidR="00D34D91">
        <w:rPr>
          <w:rFonts w:ascii="宋体" w:eastAsia="宋体" w:hAnsi="宋体" w:cs="宋体" w:hint="eastAsia"/>
          <w:sz w:val="28"/>
          <w:szCs w:val="28"/>
        </w:rPr>
        <w:t>。</w:t>
      </w:r>
      <w:r>
        <w:rPr>
          <w:rFonts w:ascii="宋体" w:eastAsia="宋体" w:hAnsi="宋体" w:cs="宋体" w:hint="eastAsia"/>
          <w:sz w:val="28"/>
          <w:szCs w:val="28"/>
        </w:rPr>
        <w:t>因为在交流互动中，融入了自己的创意，</w:t>
      </w:r>
      <w:r w:rsidR="00E84B9B">
        <w:rPr>
          <w:rFonts w:ascii="宋体" w:eastAsia="宋体" w:hAnsi="宋体" w:cs="宋体" w:hint="eastAsia"/>
          <w:sz w:val="28"/>
          <w:szCs w:val="28"/>
        </w:rPr>
        <w:t>能加快</w:t>
      </w:r>
      <w:r>
        <w:rPr>
          <w:rFonts w:ascii="宋体" w:eastAsia="宋体" w:hAnsi="宋体" w:cs="宋体" w:hint="eastAsia"/>
          <w:sz w:val="28"/>
          <w:szCs w:val="28"/>
        </w:rPr>
        <w:t>理解所学的内容</w:t>
      </w:r>
      <w:r w:rsidR="00E84B9B">
        <w:rPr>
          <w:rFonts w:ascii="宋体" w:eastAsia="宋体" w:hAnsi="宋体" w:cs="宋体" w:hint="eastAsia"/>
          <w:sz w:val="28"/>
          <w:szCs w:val="28"/>
        </w:rPr>
        <w:t>并</w:t>
      </w:r>
      <w:r w:rsidR="003D5666">
        <w:rPr>
          <w:rFonts w:ascii="宋体" w:eastAsia="宋体" w:hAnsi="宋体" w:cs="宋体" w:hint="eastAsia"/>
          <w:sz w:val="28"/>
          <w:szCs w:val="28"/>
        </w:rPr>
        <w:t>加深记忆</w:t>
      </w:r>
      <w:r>
        <w:rPr>
          <w:rFonts w:ascii="宋体" w:eastAsia="宋体" w:hAnsi="宋体" w:cs="宋体" w:hint="eastAsia"/>
          <w:sz w:val="28"/>
          <w:szCs w:val="28"/>
        </w:rPr>
        <w:t>。</w:t>
      </w:r>
    </w:p>
    <w:p w:rsidR="0035664B" w:rsidRDefault="00F911FE" w:rsidP="001F22AC">
      <w:pPr>
        <w:spacing w:line="360" w:lineRule="auto"/>
        <w:ind w:firstLineChars="200" w:firstLine="560"/>
        <w:rPr>
          <w:rFonts w:ascii="宋体" w:eastAsia="宋体" w:hAnsi="宋体" w:cs="宋体"/>
          <w:sz w:val="24"/>
          <w:szCs w:val="24"/>
        </w:rPr>
      </w:pPr>
      <w:r>
        <w:rPr>
          <w:rFonts w:ascii="宋体" w:eastAsia="宋体" w:hAnsi="宋体" w:cs="宋体" w:hint="eastAsia"/>
          <w:sz w:val="28"/>
          <w:szCs w:val="28"/>
        </w:rPr>
        <w:t>如：志</w:t>
      </w:r>
      <w:r>
        <w:rPr>
          <w:rFonts w:ascii="宋体" w:eastAsia="宋体" w:hAnsi="宋体" w:cs="宋体" w:hint="eastAsia"/>
          <w:sz w:val="28"/>
          <w:szCs w:val="28"/>
        </w:rPr>
        <w:t>愿者问游客你喜欢这位艺术家的作品吗？为什么？这一开放的情境可让扮演游客的学生表达真情实感，抒发自己的观点，并根据自己的观点给出相应的理由。每位同学对艺术家画作的感受和理解不同。对艺术家画作个性化，多元化的评价有利于提升学生的创造性思维能力和批判性</w:t>
      </w:r>
      <w:r>
        <w:rPr>
          <w:rFonts w:ascii="宋体" w:eastAsia="宋体" w:hAnsi="宋体" w:cs="宋体" w:hint="eastAsia"/>
          <w:sz w:val="28"/>
          <w:szCs w:val="28"/>
        </w:rPr>
        <w:lastRenderedPageBreak/>
        <w:t>思维能力。而这种生动活泼，各抒己见</w:t>
      </w:r>
      <w:r w:rsidR="003536F6">
        <w:rPr>
          <w:rFonts w:ascii="宋体" w:eastAsia="宋体" w:hAnsi="宋体" w:cs="宋体" w:hint="eastAsia"/>
          <w:sz w:val="28"/>
          <w:szCs w:val="28"/>
        </w:rPr>
        <w:t>，畅所欲言</w:t>
      </w:r>
      <w:r>
        <w:rPr>
          <w:rFonts w:ascii="宋体" w:eastAsia="宋体" w:hAnsi="宋体" w:cs="宋体" w:hint="eastAsia"/>
          <w:sz w:val="28"/>
          <w:szCs w:val="28"/>
        </w:rPr>
        <w:t>的语言环境，能把学生吸引到活动中去，让学生始终处于一种积极主动好奇的学习心理状态，激发他们主动参与学习的欲望，进而实现知识的迁移和应用。</w:t>
      </w:r>
    </w:p>
    <w:p w:rsidR="0035664B" w:rsidRDefault="00E41358" w:rsidP="001F22AC">
      <w:pPr>
        <w:tabs>
          <w:tab w:val="left" w:pos="312"/>
        </w:tabs>
        <w:spacing w:line="360" w:lineRule="auto"/>
        <w:jc w:val="left"/>
        <w:rPr>
          <w:rFonts w:ascii="宋体" w:eastAsia="宋体" w:hAnsi="宋体" w:cs="宋体"/>
          <w:b/>
          <w:bCs/>
          <w:sz w:val="30"/>
          <w:szCs w:val="30"/>
        </w:rPr>
      </w:pPr>
      <w:r>
        <w:rPr>
          <w:rFonts w:ascii="宋体" w:eastAsia="宋体" w:hAnsi="宋体" w:cs="宋体" w:hint="eastAsia"/>
          <w:b/>
          <w:bCs/>
          <w:sz w:val="30"/>
          <w:szCs w:val="30"/>
        </w:rPr>
        <w:t>5</w:t>
      </w:r>
      <w:r>
        <w:rPr>
          <w:rFonts w:ascii="宋体" w:eastAsia="宋体" w:hAnsi="宋体" w:cs="宋体"/>
          <w:b/>
          <w:bCs/>
          <w:sz w:val="30"/>
          <w:szCs w:val="30"/>
        </w:rPr>
        <w:t>.</w:t>
      </w:r>
      <w:r>
        <w:rPr>
          <w:rFonts w:ascii="宋体" w:eastAsia="宋体" w:hAnsi="宋体" w:cs="宋体" w:hint="eastAsia"/>
          <w:b/>
          <w:bCs/>
          <w:sz w:val="30"/>
          <w:szCs w:val="30"/>
        </w:rPr>
        <w:t>实践后评价，引导学生的批判思维</w:t>
      </w: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布置小组任务，利用课堂所学，通过多人交流的方式，完成对艺术家的介绍。在小组练习的过程中，给学生创造</w:t>
      </w:r>
      <w:r w:rsidR="00F52D57">
        <w:rPr>
          <w:rFonts w:ascii="宋体" w:eastAsia="宋体" w:hAnsi="宋体" w:cs="宋体" w:hint="eastAsia"/>
          <w:sz w:val="28"/>
          <w:szCs w:val="28"/>
        </w:rPr>
        <w:t>互帮互学</w:t>
      </w:r>
      <w:r>
        <w:rPr>
          <w:rFonts w:ascii="宋体" w:eastAsia="宋体" w:hAnsi="宋体" w:cs="宋体" w:hint="eastAsia"/>
          <w:sz w:val="28"/>
          <w:szCs w:val="28"/>
        </w:rPr>
        <w:t>的机会，充分调动他们的兴趣。最后，通过</w:t>
      </w:r>
      <w:r>
        <w:rPr>
          <w:rFonts w:ascii="宋体" w:eastAsia="宋体" w:hAnsi="宋体" w:cs="宋体" w:hint="eastAsia"/>
          <w:sz w:val="28"/>
          <w:szCs w:val="28"/>
        </w:rPr>
        <w:t>checklist</w:t>
      </w:r>
      <w:r>
        <w:rPr>
          <w:rFonts w:ascii="宋体" w:eastAsia="宋体" w:hAnsi="宋体" w:cs="宋体" w:hint="eastAsia"/>
          <w:sz w:val="28"/>
          <w:szCs w:val="28"/>
        </w:rPr>
        <w:t>（如图</w:t>
      </w:r>
      <w:r>
        <w:rPr>
          <w:rFonts w:ascii="宋体" w:eastAsia="宋体" w:hAnsi="宋体" w:cs="宋体" w:hint="eastAsia"/>
          <w:sz w:val="28"/>
          <w:szCs w:val="28"/>
        </w:rPr>
        <w:t>8</w:t>
      </w:r>
      <w:r>
        <w:rPr>
          <w:rFonts w:ascii="宋体" w:eastAsia="宋体" w:hAnsi="宋体" w:cs="宋体" w:hint="eastAsia"/>
          <w:sz w:val="28"/>
          <w:szCs w:val="28"/>
        </w:rPr>
        <w:t>所示），以五角星简化评价模式，易于中职生评价，引导学生自评并对他人的输出进行欣赏与评价。</w:t>
      </w:r>
    </w:p>
    <w:p w:rsidR="0035664B" w:rsidRDefault="00F911FE" w:rsidP="001F22AC">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中职生对英语学习缺乏主动性和规划性，普遍有畏难心理</w:t>
      </w:r>
      <w:r w:rsidR="00F16E06">
        <w:rPr>
          <w:rFonts w:ascii="宋体" w:eastAsia="宋体" w:hAnsi="宋体" w:cs="宋体" w:hint="eastAsia"/>
          <w:sz w:val="28"/>
          <w:szCs w:val="28"/>
        </w:rPr>
        <w:t>，再加上</w:t>
      </w:r>
      <w:r>
        <w:rPr>
          <w:rFonts w:ascii="宋体" w:eastAsia="宋体" w:hAnsi="宋体" w:cs="宋体" w:hint="eastAsia"/>
          <w:sz w:val="28"/>
          <w:szCs w:val="28"/>
        </w:rPr>
        <w:t>英语基础薄弱，对自己能否学好英语</w:t>
      </w:r>
      <w:r w:rsidR="00F16E06">
        <w:rPr>
          <w:rFonts w:ascii="宋体" w:eastAsia="宋体" w:hAnsi="宋体" w:cs="宋体" w:hint="eastAsia"/>
          <w:sz w:val="28"/>
          <w:szCs w:val="28"/>
        </w:rPr>
        <w:t>缺乏自信</w:t>
      </w:r>
      <w:r>
        <w:rPr>
          <w:rFonts w:ascii="宋体" w:eastAsia="宋体" w:hAnsi="宋体" w:cs="宋体" w:hint="eastAsia"/>
          <w:sz w:val="28"/>
          <w:szCs w:val="28"/>
        </w:rPr>
        <w:t>。所以</w:t>
      </w:r>
      <w:r w:rsidR="00550A3E">
        <w:rPr>
          <w:rFonts w:ascii="宋体" w:eastAsia="宋体" w:hAnsi="宋体" w:cs="宋体" w:hint="eastAsia"/>
          <w:sz w:val="28"/>
          <w:szCs w:val="28"/>
        </w:rPr>
        <w:t>在</w:t>
      </w:r>
      <w:r>
        <w:rPr>
          <w:rFonts w:ascii="宋体" w:eastAsia="宋体" w:hAnsi="宋体" w:cs="宋体" w:hint="eastAsia"/>
          <w:sz w:val="28"/>
          <w:szCs w:val="28"/>
        </w:rPr>
        <w:t>听后活动任务完成后，有效引导学生自评和互评</w:t>
      </w:r>
      <w:r w:rsidR="00550A3E">
        <w:rPr>
          <w:rFonts w:ascii="宋体" w:eastAsia="宋体" w:hAnsi="宋体" w:cs="宋体" w:hint="eastAsia"/>
          <w:sz w:val="28"/>
          <w:szCs w:val="28"/>
        </w:rPr>
        <w:t>，在</w:t>
      </w:r>
      <w:r>
        <w:rPr>
          <w:rFonts w:ascii="宋体" w:eastAsia="宋体" w:hAnsi="宋体" w:cs="宋体" w:hint="eastAsia"/>
          <w:sz w:val="28"/>
          <w:szCs w:val="28"/>
        </w:rPr>
        <w:t>评价中树立并巩固学英语的</w:t>
      </w:r>
      <w:r w:rsidR="00550A3E">
        <w:rPr>
          <w:rFonts w:ascii="宋体" w:eastAsia="宋体" w:hAnsi="宋体" w:cs="宋体" w:hint="eastAsia"/>
          <w:sz w:val="28"/>
          <w:szCs w:val="28"/>
        </w:rPr>
        <w:t>自</w:t>
      </w:r>
      <w:r>
        <w:rPr>
          <w:rFonts w:ascii="宋体" w:eastAsia="宋体" w:hAnsi="宋体" w:cs="宋体" w:hint="eastAsia"/>
          <w:sz w:val="28"/>
          <w:szCs w:val="28"/>
        </w:rPr>
        <w:t>信心</w:t>
      </w:r>
      <w:r w:rsidR="00550A3E">
        <w:rPr>
          <w:rFonts w:ascii="宋体" w:eastAsia="宋体" w:hAnsi="宋体" w:cs="宋体" w:hint="eastAsia"/>
          <w:sz w:val="28"/>
          <w:szCs w:val="28"/>
        </w:rPr>
        <w:t>是很重要的。</w:t>
      </w:r>
      <w:r w:rsidR="00A35524">
        <w:rPr>
          <w:rFonts w:ascii="宋体" w:eastAsia="宋体" w:hAnsi="宋体" w:cs="宋体" w:hint="eastAsia"/>
          <w:sz w:val="28"/>
          <w:szCs w:val="28"/>
        </w:rPr>
        <w:t>除此之外，</w:t>
      </w:r>
      <w:r>
        <w:rPr>
          <w:rFonts w:ascii="宋体" w:eastAsia="宋体" w:hAnsi="宋体" w:cs="宋体" w:hint="eastAsia"/>
          <w:sz w:val="28"/>
          <w:szCs w:val="28"/>
        </w:rPr>
        <w:t>在同伴客观的评价中</w:t>
      </w:r>
      <w:r w:rsidR="007B5425">
        <w:rPr>
          <w:rFonts w:ascii="宋体" w:eastAsia="宋体" w:hAnsi="宋体" w:cs="宋体" w:hint="eastAsia"/>
          <w:sz w:val="28"/>
          <w:szCs w:val="28"/>
        </w:rPr>
        <w:t>也能</w:t>
      </w:r>
      <w:r>
        <w:rPr>
          <w:rFonts w:ascii="宋体" w:eastAsia="宋体" w:hAnsi="宋体" w:cs="宋体" w:hint="eastAsia"/>
          <w:sz w:val="28"/>
          <w:szCs w:val="28"/>
        </w:rPr>
        <w:t>找到自己的不足，反思并加以</w:t>
      </w:r>
      <w:r>
        <w:rPr>
          <w:rFonts w:ascii="宋体" w:eastAsia="宋体" w:hAnsi="宋体" w:cs="宋体" w:hint="eastAsia"/>
          <w:sz w:val="28"/>
          <w:szCs w:val="28"/>
        </w:rPr>
        <w:t>提升。在小组交流中，相互借鉴，取长补短</w:t>
      </w:r>
      <w:r w:rsidR="00C72CE4">
        <w:rPr>
          <w:rFonts w:ascii="宋体" w:eastAsia="宋体" w:hAnsi="宋体" w:cs="宋体" w:hint="eastAsia"/>
          <w:sz w:val="28"/>
          <w:szCs w:val="28"/>
        </w:rPr>
        <w:t>，既锻炼了语言能力，又促进了批判性思维。</w:t>
      </w:r>
    </w:p>
    <w:p w:rsidR="0035664B" w:rsidRDefault="00543E76" w:rsidP="001F22AC">
      <w:pPr>
        <w:spacing w:line="360" w:lineRule="auto"/>
        <w:rPr>
          <w:rFonts w:ascii="宋体" w:eastAsia="宋体" w:hAnsi="宋体" w:cs="宋体"/>
          <w:sz w:val="28"/>
          <w:szCs w:val="28"/>
        </w:rPr>
      </w:pPr>
      <w:r>
        <w:rPr>
          <w:noProof/>
        </w:rPr>
        <w:drawing>
          <wp:inline distT="0" distB="0" distL="0" distR="0" wp14:anchorId="259909EC" wp14:editId="2B1D1C51">
            <wp:extent cx="5867400" cy="3192145"/>
            <wp:effectExtent l="0" t="0" r="0" b="8255"/>
            <wp:docPr id="18246879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687912" name=""/>
                    <pic:cNvPicPr/>
                  </pic:nvPicPr>
                  <pic:blipFill>
                    <a:blip r:embed="rId11"/>
                    <a:stretch>
                      <a:fillRect/>
                    </a:stretch>
                  </pic:blipFill>
                  <pic:spPr>
                    <a:xfrm>
                      <a:off x="0" y="0"/>
                      <a:ext cx="5875455" cy="3196527"/>
                    </a:xfrm>
                    <a:prstGeom prst="rect">
                      <a:avLst/>
                    </a:prstGeom>
                  </pic:spPr>
                </pic:pic>
              </a:graphicData>
            </a:graphic>
          </wp:inline>
        </w:drawing>
      </w:r>
    </w:p>
    <w:tbl>
      <w:tblPr>
        <w:tblStyle w:val="a5"/>
        <w:tblpPr w:leftFromText="180" w:rightFromText="180" w:vertAnchor="text" w:horzAnchor="page" w:tblpX="1785" w:tblpY="512"/>
        <w:tblOverlap w:val="never"/>
        <w:tblW w:w="9800" w:type="dxa"/>
        <w:tblInd w:w="0" w:type="dxa"/>
        <w:tblLayout w:type="fixed"/>
        <w:tblCellMar>
          <w:left w:w="108" w:type="dxa"/>
          <w:right w:w="108" w:type="dxa"/>
        </w:tblCellMar>
        <w:tblLook w:val="04A0" w:firstRow="1" w:lastRow="0" w:firstColumn="1" w:lastColumn="0" w:noHBand="0" w:noVBand="1"/>
      </w:tblPr>
      <w:tblGrid>
        <w:gridCol w:w="9800"/>
      </w:tblGrid>
      <w:tr w:rsidR="0035664B">
        <w:tc>
          <w:tcPr>
            <w:tcW w:w="8522" w:type="dxa"/>
          </w:tcPr>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lastRenderedPageBreak/>
              <w:t>Checklist</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If the answer is Yes, the group will get 1 star.</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Did the volunteer introduce clearly?   </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Did the volunteer introduce fluently?</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Did the volunteer mention the artist</w:t>
            </w:r>
            <w:r>
              <w:rPr>
                <w:rFonts w:ascii="宋体" w:eastAsia="宋体" w:hAnsi="宋体" w:cs="宋体" w:hint="eastAsia"/>
                <w:sz w:val="28"/>
                <w:szCs w:val="28"/>
              </w:rPr>
              <w:t>’</w:t>
            </w:r>
            <w:r>
              <w:rPr>
                <w:rFonts w:ascii="宋体" w:eastAsia="宋体" w:hAnsi="宋体" w:cs="宋体" w:hint="eastAsia"/>
                <w:sz w:val="28"/>
                <w:szCs w:val="28"/>
              </w:rPr>
              <w:t>s personal life?</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Did the volunteer mention the artist</w:t>
            </w:r>
            <w:r>
              <w:rPr>
                <w:rFonts w:ascii="宋体" w:eastAsia="宋体" w:hAnsi="宋体" w:cs="宋体" w:hint="eastAsia"/>
                <w:sz w:val="28"/>
                <w:szCs w:val="28"/>
              </w:rPr>
              <w:t>’</w:t>
            </w:r>
            <w:r>
              <w:rPr>
                <w:rFonts w:ascii="宋体" w:eastAsia="宋体" w:hAnsi="宋体" w:cs="宋体" w:hint="eastAsia"/>
                <w:sz w:val="28"/>
                <w:szCs w:val="28"/>
              </w:rPr>
              <w:t>s artworks?</w:t>
            </w:r>
          </w:p>
          <w:p w:rsidR="0035664B" w:rsidRDefault="00F911FE" w:rsidP="001F22AC">
            <w:pPr>
              <w:spacing w:line="360" w:lineRule="auto"/>
              <w:rPr>
                <w:rFonts w:ascii="宋体" w:eastAsia="宋体" w:hAnsi="宋体" w:cs="宋体"/>
                <w:sz w:val="28"/>
                <w:szCs w:val="28"/>
              </w:rPr>
            </w:pPr>
            <w:r>
              <w:rPr>
                <w:rFonts w:ascii="宋体" w:eastAsia="宋体" w:hAnsi="宋体" w:cs="宋体" w:hint="eastAsia"/>
                <w:sz w:val="28"/>
                <w:szCs w:val="28"/>
              </w:rPr>
              <w:sym w:font="Wingdings" w:char="00A8"/>
            </w:r>
            <w:r>
              <w:rPr>
                <w:rFonts w:ascii="宋体" w:eastAsia="宋体" w:hAnsi="宋体" w:cs="宋体" w:hint="eastAsia"/>
                <w:sz w:val="28"/>
                <w:szCs w:val="28"/>
              </w:rPr>
              <w:t xml:space="preserve"> Are there any supporting details in his introduction?</w:t>
            </w:r>
          </w:p>
        </w:tc>
      </w:tr>
    </w:tbl>
    <w:p w:rsidR="0035664B" w:rsidRDefault="00F911FE" w:rsidP="001F22AC">
      <w:pPr>
        <w:spacing w:line="360" w:lineRule="auto"/>
        <w:jc w:val="center"/>
        <w:rPr>
          <w:rFonts w:ascii="宋体" w:eastAsia="宋体" w:hAnsi="宋体" w:cs="宋体"/>
          <w:sz w:val="28"/>
          <w:szCs w:val="28"/>
        </w:rPr>
      </w:pPr>
      <w:r>
        <w:rPr>
          <w:rFonts w:ascii="宋体" w:eastAsia="宋体" w:hAnsi="宋体" w:cs="宋体" w:hint="eastAsia"/>
          <w:sz w:val="28"/>
          <w:szCs w:val="28"/>
        </w:rPr>
        <w:t>图</w:t>
      </w:r>
      <w:r>
        <w:rPr>
          <w:rFonts w:ascii="宋体" w:eastAsia="宋体" w:hAnsi="宋体" w:cs="宋体" w:hint="eastAsia"/>
          <w:sz w:val="28"/>
          <w:szCs w:val="28"/>
        </w:rPr>
        <w:t>8:</w:t>
      </w:r>
      <w:r>
        <w:rPr>
          <w:rFonts w:ascii="宋体" w:eastAsia="宋体" w:hAnsi="宋体" w:cs="宋体" w:hint="eastAsia"/>
          <w:sz w:val="28"/>
          <w:szCs w:val="28"/>
        </w:rPr>
        <w:t>《</w:t>
      </w:r>
      <w:r>
        <w:rPr>
          <w:rFonts w:ascii="宋体" w:eastAsia="宋体" w:hAnsi="宋体" w:cs="宋体" w:hint="eastAsia"/>
          <w:sz w:val="28"/>
          <w:szCs w:val="28"/>
        </w:rPr>
        <w:t>Vincent van Gogh</w:t>
      </w:r>
      <w:r>
        <w:rPr>
          <w:rFonts w:ascii="宋体" w:eastAsia="宋体" w:hAnsi="宋体" w:cs="宋体" w:hint="eastAsia"/>
          <w:sz w:val="28"/>
          <w:szCs w:val="28"/>
        </w:rPr>
        <w:t>》听后实践活动评价表</w:t>
      </w:r>
    </w:p>
    <w:p w:rsidR="0035664B" w:rsidRDefault="0035664B" w:rsidP="001F22AC">
      <w:pPr>
        <w:spacing w:line="360" w:lineRule="auto"/>
        <w:ind w:firstLineChars="200" w:firstLine="482"/>
        <w:rPr>
          <w:rFonts w:ascii="宋体" w:eastAsia="宋体" w:hAnsi="宋体" w:cs="宋体"/>
          <w:b/>
          <w:bCs/>
          <w:sz w:val="24"/>
          <w:szCs w:val="24"/>
        </w:rPr>
      </w:pPr>
    </w:p>
    <w:p w:rsidR="0035664B" w:rsidRDefault="00F911FE" w:rsidP="001F22AC">
      <w:pPr>
        <w:numPr>
          <w:ilvl w:val="0"/>
          <w:numId w:val="4"/>
        </w:numPr>
        <w:spacing w:line="360" w:lineRule="auto"/>
        <w:jc w:val="left"/>
        <w:rPr>
          <w:rFonts w:ascii="宋体" w:eastAsia="宋体" w:hAnsi="宋体" w:cs="宋体"/>
          <w:b/>
          <w:bCs/>
          <w:sz w:val="30"/>
          <w:szCs w:val="30"/>
        </w:rPr>
      </w:pPr>
      <w:r>
        <w:rPr>
          <w:rFonts w:ascii="宋体" w:eastAsia="宋体" w:hAnsi="宋体" w:cs="宋体" w:hint="eastAsia"/>
          <w:b/>
          <w:bCs/>
          <w:sz w:val="30"/>
          <w:szCs w:val="30"/>
        </w:rPr>
        <w:t>结语</w:t>
      </w:r>
    </w:p>
    <w:p w:rsidR="0035664B" w:rsidRDefault="000A29B1" w:rsidP="001F22AC">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培养学生思维品质的发展并非一蹴而就</w:t>
      </w:r>
      <w:r w:rsidR="0037395C">
        <w:rPr>
          <w:rFonts w:ascii="宋体" w:eastAsia="宋体" w:hAnsi="宋体" w:cs="宋体" w:hint="eastAsia"/>
          <w:sz w:val="28"/>
          <w:szCs w:val="28"/>
        </w:rPr>
        <w:t>。</w:t>
      </w:r>
      <w:r>
        <w:rPr>
          <w:rFonts w:ascii="宋体" w:eastAsia="宋体" w:hAnsi="宋体" w:cs="宋体" w:hint="eastAsia"/>
          <w:sz w:val="28"/>
          <w:szCs w:val="28"/>
        </w:rPr>
        <w:t>持续的，有目的的，系统的听说教学是提升学生思维品质的</w:t>
      </w:r>
      <w:r w:rsidR="0037395C">
        <w:rPr>
          <w:rFonts w:ascii="宋体" w:eastAsia="宋体" w:hAnsi="宋体" w:cs="宋体" w:hint="eastAsia"/>
          <w:sz w:val="28"/>
          <w:szCs w:val="28"/>
        </w:rPr>
        <w:t>重</w:t>
      </w:r>
      <w:r>
        <w:rPr>
          <w:rFonts w:ascii="宋体" w:eastAsia="宋体" w:hAnsi="宋体" w:cs="宋体" w:hint="eastAsia"/>
          <w:sz w:val="28"/>
          <w:szCs w:val="28"/>
        </w:rPr>
        <w:t>要途径之一。在中职英语听说课堂上，通过听前，听中，听后三个学习阶段的活动设计，</w:t>
      </w:r>
      <w:r w:rsidR="0006418C">
        <w:rPr>
          <w:rFonts w:ascii="宋体" w:eastAsia="宋体" w:hAnsi="宋体" w:cs="宋体" w:hint="eastAsia"/>
          <w:sz w:val="28"/>
          <w:szCs w:val="28"/>
        </w:rPr>
        <w:t>由易到难，层层递进，并</w:t>
      </w:r>
      <w:r>
        <w:rPr>
          <w:rFonts w:ascii="宋体" w:eastAsia="宋体" w:hAnsi="宋体" w:cs="宋体" w:hint="eastAsia"/>
          <w:sz w:val="28"/>
          <w:szCs w:val="28"/>
        </w:rPr>
        <w:t>将培养思维品质始终贯穿其中。听前调动学生已有的，与艺术主题相关的知识储备，引导学生预测，培养学生的联想思维。听中给以听力策略的指导，引导学生注重上下文，锻炼学生的逻辑思维。听后</w:t>
      </w:r>
      <w:r w:rsidR="007660DC">
        <w:rPr>
          <w:rFonts w:ascii="宋体" w:eastAsia="宋体" w:hAnsi="宋体" w:cs="宋体" w:hint="eastAsia"/>
          <w:sz w:val="28"/>
          <w:szCs w:val="28"/>
        </w:rPr>
        <w:t>搭建支架，</w:t>
      </w:r>
      <w:r>
        <w:rPr>
          <w:rFonts w:ascii="宋体" w:eastAsia="宋体" w:hAnsi="宋体" w:cs="宋体" w:hint="eastAsia"/>
          <w:sz w:val="28"/>
          <w:szCs w:val="28"/>
        </w:rPr>
        <w:t>创设语境实践，鼓励学生的创新思维。实践后评价，促进学生的批判思维。不断利用听说课堂，培养学生的思维品质，增加学生的获得感和成就感，促进从知识向能力，从能力向素养的转化。</w:t>
      </w:r>
    </w:p>
    <w:p w:rsidR="0035664B" w:rsidRDefault="0035664B" w:rsidP="001F22AC">
      <w:pPr>
        <w:spacing w:line="360" w:lineRule="auto"/>
        <w:jc w:val="left"/>
        <w:rPr>
          <w:rFonts w:ascii="宋体" w:eastAsia="宋体" w:hAnsi="宋体" w:cs="宋体"/>
          <w:sz w:val="24"/>
          <w:szCs w:val="24"/>
        </w:rPr>
      </w:pPr>
    </w:p>
    <w:p w:rsidR="0035664B" w:rsidRDefault="00F911FE" w:rsidP="001F22AC">
      <w:pPr>
        <w:spacing w:line="360" w:lineRule="auto"/>
        <w:jc w:val="left"/>
        <w:rPr>
          <w:rFonts w:ascii="宋体" w:eastAsia="宋体" w:hAnsi="宋体" w:cs="宋体"/>
          <w:sz w:val="30"/>
          <w:szCs w:val="30"/>
        </w:rPr>
      </w:pPr>
      <w:r>
        <w:rPr>
          <w:rFonts w:ascii="宋体" w:eastAsia="宋体" w:hAnsi="宋体" w:cs="宋体" w:hint="eastAsia"/>
          <w:b/>
          <w:bCs/>
          <w:sz w:val="30"/>
          <w:szCs w:val="30"/>
        </w:rPr>
        <w:t>参考文献：</w:t>
      </w:r>
    </w:p>
    <w:p w:rsidR="0035664B" w:rsidRDefault="00F911FE" w:rsidP="001F22AC">
      <w:pPr>
        <w:numPr>
          <w:ilvl w:val="0"/>
          <w:numId w:val="5"/>
        </w:numPr>
        <w:spacing w:line="360" w:lineRule="auto"/>
        <w:jc w:val="left"/>
        <w:rPr>
          <w:rFonts w:ascii="宋体" w:eastAsia="宋体" w:hAnsi="宋体" w:cs="宋体"/>
          <w:sz w:val="28"/>
          <w:szCs w:val="28"/>
        </w:rPr>
      </w:pPr>
      <w:r>
        <w:rPr>
          <w:rFonts w:ascii="宋体" w:eastAsia="宋体" w:hAnsi="宋体" w:cs="宋体" w:hint="eastAsia"/>
          <w:sz w:val="28"/>
          <w:szCs w:val="28"/>
        </w:rPr>
        <w:t>刘晋</w:t>
      </w:r>
      <w:r>
        <w:rPr>
          <w:rFonts w:ascii="宋体" w:eastAsia="宋体" w:hAnsi="宋体" w:cs="宋体" w:hint="eastAsia"/>
          <w:sz w:val="28"/>
          <w:szCs w:val="28"/>
        </w:rPr>
        <w:t>.</w:t>
      </w:r>
      <w:r>
        <w:rPr>
          <w:rFonts w:ascii="宋体" w:eastAsia="宋体" w:hAnsi="宋体" w:cs="宋体" w:hint="eastAsia"/>
          <w:sz w:val="28"/>
          <w:szCs w:val="28"/>
        </w:rPr>
        <w:t>基于核心素养培养的中职英语听说课教学设计策略</w:t>
      </w:r>
      <w:r>
        <w:rPr>
          <w:rFonts w:ascii="宋体" w:eastAsia="宋体" w:hAnsi="宋体" w:cs="宋体" w:hint="eastAsia"/>
          <w:sz w:val="28"/>
          <w:szCs w:val="28"/>
        </w:rPr>
        <w:t>[J].</w:t>
      </w:r>
      <w:r>
        <w:rPr>
          <w:rFonts w:ascii="宋体" w:eastAsia="宋体" w:hAnsi="宋体" w:cs="宋体" w:hint="eastAsia"/>
          <w:sz w:val="28"/>
          <w:szCs w:val="28"/>
        </w:rPr>
        <w:t>发明</w:t>
      </w:r>
      <w:r>
        <w:rPr>
          <w:rFonts w:ascii="宋体" w:eastAsia="宋体" w:hAnsi="宋体" w:cs="宋体" w:hint="eastAsia"/>
          <w:sz w:val="28"/>
          <w:szCs w:val="28"/>
        </w:rPr>
        <w:lastRenderedPageBreak/>
        <w:t>与创新</w:t>
      </w:r>
      <w:r>
        <w:rPr>
          <w:rFonts w:ascii="宋体" w:eastAsia="宋体" w:hAnsi="宋体" w:cs="宋体" w:hint="eastAsia"/>
          <w:sz w:val="28"/>
          <w:szCs w:val="28"/>
        </w:rPr>
        <w:t>(</w:t>
      </w:r>
      <w:r>
        <w:rPr>
          <w:rFonts w:ascii="宋体" w:eastAsia="宋体" w:hAnsi="宋体" w:cs="宋体" w:hint="eastAsia"/>
          <w:sz w:val="28"/>
          <w:szCs w:val="28"/>
        </w:rPr>
        <w:t>职业教育</w:t>
      </w:r>
      <w:r>
        <w:rPr>
          <w:rFonts w:ascii="宋体" w:eastAsia="宋体" w:hAnsi="宋体" w:cs="宋体" w:hint="eastAsia"/>
          <w:sz w:val="28"/>
          <w:szCs w:val="28"/>
        </w:rPr>
        <w:t>),2021(08):106-107.</w:t>
      </w:r>
    </w:p>
    <w:p w:rsidR="0035664B" w:rsidRDefault="00F911FE" w:rsidP="001F22AC">
      <w:pPr>
        <w:numPr>
          <w:ilvl w:val="0"/>
          <w:numId w:val="5"/>
        </w:numPr>
        <w:spacing w:line="360" w:lineRule="auto"/>
        <w:jc w:val="left"/>
        <w:rPr>
          <w:rFonts w:ascii="宋体" w:eastAsia="宋体" w:hAnsi="宋体" w:cs="宋体"/>
          <w:sz w:val="28"/>
          <w:szCs w:val="28"/>
        </w:rPr>
      </w:pPr>
      <w:r>
        <w:rPr>
          <w:rFonts w:ascii="宋体" w:eastAsia="宋体" w:hAnsi="宋体" w:cs="宋体" w:hint="eastAsia"/>
          <w:sz w:val="28"/>
          <w:szCs w:val="28"/>
        </w:rPr>
        <w:t>栾婷婷</w:t>
      </w:r>
      <w:r>
        <w:rPr>
          <w:rFonts w:ascii="宋体" w:eastAsia="宋体" w:hAnsi="宋体" w:cs="宋体" w:hint="eastAsia"/>
          <w:sz w:val="28"/>
          <w:szCs w:val="28"/>
        </w:rPr>
        <w:t>.</w:t>
      </w:r>
      <w:r>
        <w:rPr>
          <w:rFonts w:ascii="宋体" w:eastAsia="宋体" w:hAnsi="宋体" w:cs="宋体" w:hint="eastAsia"/>
          <w:sz w:val="28"/>
          <w:szCs w:val="28"/>
        </w:rPr>
        <w:t>英语听说教学中培养学生思维品质的常态建构</w:t>
      </w:r>
      <w:r>
        <w:rPr>
          <w:rFonts w:ascii="宋体" w:eastAsia="宋体" w:hAnsi="宋体" w:cs="宋体" w:hint="eastAsia"/>
          <w:sz w:val="28"/>
          <w:szCs w:val="28"/>
        </w:rPr>
        <w:t>[J].</w:t>
      </w:r>
      <w:r>
        <w:rPr>
          <w:rFonts w:ascii="宋体" w:eastAsia="宋体" w:hAnsi="宋体" w:cs="宋体" w:hint="eastAsia"/>
          <w:sz w:val="28"/>
          <w:szCs w:val="28"/>
        </w:rPr>
        <w:t>中小学英语教学与研究</w:t>
      </w:r>
      <w:r>
        <w:rPr>
          <w:rFonts w:ascii="宋体" w:eastAsia="宋体" w:hAnsi="宋体" w:cs="宋体" w:hint="eastAsia"/>
          <w:sz w:val="28"/>
          <w:szCs w:val="28"/>
        </w:rPr>
        <w:t>,2021(11)</w:t>
      </w:r>
      <w:r>
        <w:rPr>
          <w:rFonts w:ascii="宋体" w:eastAsia="宋体" w:hAnsi="宋体" w:cs="宋体" w:hint="eastAsia"/>
          <w:sz w:val="28"/>
          <w:szCs w:val="28"/>
        </w:rPr>
        <w:t>：</w:t>
      </w:r>
      <w:r>
        <w:rPr>
          <w:rFonts w:ascii="宋体" w:eastAsia="宋体" w:hAnsi="宋体" w:cs="宋体" w:hint="eastAsia"/>
          <w:sz w:val="28"/>
          <w:szCs w:val="28"/>
        </w:rPr>
        <w:t>50-53.</w:t>
      </w:r>
    </w:p>
    <w:p w:rsidR="0035664B" w:rsidRDefault="00F911FE" w:rsidP="001F22AC">
      <w:pPr>
        <w:spacing w:line="360" w:lineRule="auto"/>
        <w:jc w:val="left"/>
        <w:rPr>
          <w:rFonts w:ascii="宋体" w:eastAsia="宋体" w:hAnsi="宋体" w:cs="宋体"/>
          <w:sz w:val="28"/>
          <w:szCs w:val="28"/>
        </w:rPr>
      </w:pPr>
      <w:r>
        <w:rPr>
          <w:rFonts w:ascii="宋体" w:eastAsia="宋体" w:hAnsi="宋体" w:cs="宋体" w:hint="eastAsia"/>
          <w:sz w:val="28"/>
          <w:szCs w:val="28"/>
        </w:rPr>
        <w:t xml:space="preserve">[3]   </w:t>
      </w:r>
      <w:r>
        <w:rPr>
          <w:rFonts w:ascii="宋体" w:eastAsia="宋体" w:hAnsi="宋体" w:cs="宋体" w:hint="eastAsia"/>
          <w:sz w:val="28"/>
          <w:szCs w:val="28"/>
        </w:rPr>
        <w:t>肖琼</w:t>
      </w:r>
      <w:r>
        <w:rPr>
          <w:rFonts w:ascii="宋体" w:eastAsia="宋体" w:hAnsi="宋体" w:cs="宋体" w:hint="eastAsia"/>
          <w:sz w:val="28"/>
          <w:szCs w:val="28"/>
        </w:rPr>
        <w:t>,</w:t>
      </w:r>
      <w:r>
        <w:rPr>
          <w:rFonts w:ascii="宋体" w:eastAsia="宋体" w:hAnsi="宋体" w:cs="宋体" w:hint="eastAsia"/>
          <w:sz w:val="28"/>
          <w:szCs w:val="28"/>
        </w:rPr>
        <w:t>张翠亭</w:t>
      </w:r>
      <w:r>
        <w:rPr>
          <w:rFonts w:ascii="宋体" w:eastAsia="宋体" w:hAnsi="宋体" w:cs="宋体" w:hint="eastAsia"/>
          <w:sz w:val="28"/>
          <w:szCs w:val="28"/>
        </w:rPr>
        <w:t>.</w:t>
      </w:r>
      <w:r>
        <w:rPr>
          <w:rFonts w:ascii="宋体" w:eastAsia="宋体" w:hAnsi="宋体" w:cs="宋体" w:hint="eastAsia"/>
          <w:sz w:val="28"/>
          <w:szCs w:val="28"/>
        </w:rPr>
        <w:t>中职英语听说教学中的听力认知策略训练实践——以</w:t>
      </w:r>
      <w:r>
        <w:rPr>
          <w:rFonts w:ascii="宋体" w:eastAsia="宋体" w:hAnsi="宋体" w:cs="宋体" w:hint="eastAsia"/>
          <w:sz w:val="28"/>
          <w:szCs w:val="28"/>
        </w:rPr>
        <w:t>Unit 2 What Do You Do?</w:t>
      </w:r>
      <w:r>
        <w:rPr>
          <w:rFonts w:ascii="宋体" w:eastAsia="宋体" w:hAnsi="宋体" w:cs="宋体" w:hint="eastAsia"/>
          <w:sz w:val="28"/>
          <w:szCs w:val="28"/>
        </w:rPr>
        <w:t>为例</w:t>
      </w:r>
      <w:r>
        <w:rPr>
          <w:rFonts w:ascii="宋体" w:eastAsia="宋体" w:hAnsi="宋体" w:cs="宋体" w:hint="eastAsia"/>
          <w:sz w:val="28"/>
          <w:szCs w:val="28"/>
        </w:rPr>
        <w:t>[J].</w:t>
      </w:r>
      <w:r>
        <w:rPr>
          <w:rFonts w:ascii="宋体" w:eastAsia="宋体" w:hAnsi="宋体" w:cs="宋体" w:hint="eastAsia"/>
          <w:sz w:val="28"/>
          <w:szCs w:val="28"/>
        </w:rPr>
        <w:t>英语教师</w:t>
      </w:r>
      <w:r>
        <w:rPr>
          <w:rFonts w:ascii="宋体" w:eastAsia="宋体" w:hAnsi="宋体" w:cs="宋体" w:hint="eastAsia"/>
          <w:sz w:val="28"/>
          <w:szCs w:val="28"/>
        </w:rPr>
        <w:t>,2021(02):121-125.</w:t>
      </w:r>
    </w:p>
    <w:p w:rsidR="0035664B" w:rsidRDefault="0035664B" w:rsidP="001F22AC">
      <w:pPr>
        <w:tabs>
          <w:tab w:val="left" w:pos="312"/>
        </w:tabs>
        <w:spacing w:line="360" w:lineRule="auto"/>
        <w:jc w:val="left"/>
        <w:rPr>
          <w:rFonts w:ascii="宋体" w:eastAsia="宋体" w:hAnsi="宋体" w:cs="宋体"/>
          <w:sz w:val="28"/>
          <w:szCs w:val="28"/>
        </w:rPr>
      </w:pPr>
    </w:p>
    <w:p w:rsidR="0035664B" w:rsidRDefault="0035664B" w:rsidP="001F22AC">
      <w:pPr>
        <w:spacing w:line="360" w:lineRule="auto"/>
        <w:jc w:val="left"/>
        <w:rPr>
          <w:rFonts w:ascii="宋体" w:eastAsia="宋体" w:hAnsi="宋体" w:cs="宋体"/>
          <w:sz w:val="24"/>
          <w:szCs w:val="24"/>
        </w:rPr>
      </w:pPr>
    </w:p>
    <w:p w:rsidR="0035664B" w:rsidRDefault="00F911FE" w:rsidP="001F22AC">
      <w:pPr>
        <w:tabs>
          <w:tab w:val="left" w:pos="312"/>
        </w:tabs>
        <w:spacing w:line="360" w:lineRule="auto"/>
        <w:jc w:val="right"/>
        <w:rPr>
          <w:rFonts w:asciiTheme="minorEastAsia" w:hAnsiTheme="minorEastAsia" w:cstheme="minorEastAsia"/>
          <w:sz w:val="28"/>
          <w:szCs w:val="28"/>
        </w:rPr>
      </w:pPr>
      <w:bookmarkStart w:id="0" w:name="_GoBack"/>
      <w:bookmarkEnd w:id="0"/>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11</w:t>
      </w:r>
      <w:r>
        <w:rPr>
          <w:rFonts w:ascii="宋体" w:hAnsi="宋体" w:cs="宋体" w:hint="eastAsia"/>
          <w:sz w:val="28"/>
          <w:szCs w:val="28"/>
        </w:rPr>
        <w:t>月</w:t>
      </w:r>
      <w:r>
        <w:rPr>
          <w:rFonts w:ascii="宋体" w:hAnsi="宋体" w:cs="宋体" w:hint="eastAsia"/>
          <w:sz w:val="28"/>
          <w:szCs w:val="28"/>
        </w:rPr>
        <w:t>24</w:t>
      </w:r>
      <w:r>
        <w:rPr>
          <w:rFonts w:ascii="宋体" w:hAnsi="宋体" w:cs="宋体" w:hint="eastAsia"/>
          <w:sz w:val="28"/>
          <w:szCs w:val="28"/>
        </w:rPr>
        <w:t>日</w:t>
      </w:r>
    </w:p>
    <w:p w:rsidR="0035664B" w:rsidRDefault="0035664B">
      <w:pPr>
        <w:jc w:val="right"/>
        <w:rPr>
          <w:rFonts w:ascii="宋体" w:eastAsia="宋体" w:hAnsi="宋体" w:cs="宋体"/>
          <w:sz w:val="24"/>
          <w:szCs w:val="24"/>
        </w:rPr>
      </w:pPr>
    </w:p>
    <w:p w:rsidR="008A708E" w:rsidRDefault="008A708E">
      <w:pPr>
        <w:jc w:val="right"/>
        <w:rPr>
          <w:rFonts w:ascii="宋体" w:eastAsia="宋体" w:hAnsi="宋体" w:cs="宋体"/>
          <w:sz w:val="24"/>
          <w:szCs w:val="24"/>
        </w:rPr>
      </w:pPr>
    </w:p>
    <w:sectPr w:rsidR="008A708E" w:rsidSect="00A8401C">
      <w:footerReference w:type="default" r:id="rId12"/>
      <w:pgSz w:w="11906" w:h="16838" w:code="9"/>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1FE" w:rsidRDefault="00F911FE">
      <w:r>
        <w:separator/>
      </w:r>
    </w:p>
  </w:endnote>
  <w:endnote w:type="continuationSeparator" w:id="0">
    <w:p w:rsidR="00F911FE" w:rsidRDefault="00F9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64B" w:rsidRDefault="00F911FE">
    <w:pPr>
      <w:pStyle w:val="a3"/>
    </w:pPr>
    <w:r>
      <w:rPr>
        <w:noProof/>
      </w:rPr>
      <mc:AlternateContent>
        <mc:Choice Requires="wps">
          <w:drawing>
            <wp:anchor distT="0" distB="0" distL="114300" distR="114300" simplePos="0" relativeHeight="251658240" behindDoc="0" locked="0" layoutInCell="1" allowOverlap="1">
              <wp:simplePos x="0" y="0"/>
              <wp:positionH relativeFrom="margin">
                <wp:posOffset>2850333</wp:posOffset>
              </wp:positionH>
              <wp:positionV relativeFrom="paragraph">
                <wp:posOffset>13063</wp:posOffset>
              </wp:positionV>
              <wp:extent cx="261257" cy="135164"/>
              <wp:effectExtent l="0" t="0" r="5715" b="0"/>
              <wp:wrapNone/>
              <wp:docPr id="1" name="文本框 1"/>
              <wp:cNvGraphicFramePr/>
              <a:graphic xmlns:a="http://schemas.openxmlformats.org/drawingml/2006/main">
                <a:graphicData uri="http://schemas.microsoft.com/office/word/2010/wordprocessingShape">
                  <wps:wsp>
                    <wps:cNvSpPr txBox="1"/>
                    <wps:spPr>
                      <a:xfrm>
                        <a:off x="0" y="0"/>
                        <a:ext cx="261257" cy="13516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5664B" w:rsidRDefault="00F911FE">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24.45pt;margin-top:1.05pt;width:20.55pt;height:1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" filled="f" stroked="f" strokeweight=".5pt">
              <v:textbox inset="0,0,0,0">
                <w:txbxContent>
                  <w:p w:rsidR="0035664B" w:rsidRDefault="00F911FE">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1FE" w:rsidRDefault="00F911FE">
      <w:r>
        <w:separator/>
      </w:r>
    </w:p>
  </w:footnote>
  <w:footnote w:type="continuationSeparator" w:id="0">
    <w:p w:rsidR="00F911FE" w:rsidRDefault="00F91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61A872"/>
    <w:multiLevelType w:val="singleLevel"/>
    <w:tmpl w:val="8061A872"/>
    <w:lvl w:ilvl="0">
      <w:start w:val="3"/>
      <w:numFmt w:val="chineseCounting"/>
      <w:suff w:val="nothing"/>
      <w:lvlText w:val="%1、"/>
      <w:lvlJc w:val="left"/>
      <w:rPr>
        <w:rFonts w:hint="eastAsia"/>
      </w:rPr>
    </w:lvl>
  </w:abstractNum>
  <w:abstractNum w:abstractNumId="1" w15:restartNumberingAfterBreak="0">
    <w:nsid w:val="84C51FB5"/>
    <w:multiLevelType w:val="singleLevel"/>
    <w:tmpl w:val="84C51FB5"/>
    <w:lvl w:ilvl="0">
      <w:start w:val="3"/>
      <w:numFmt w:val="decimal"/>
      <w:lvlText w:val="%1."/>
      <w:lvlJc w:val="left"/>
      <w:pPr>
        <w:tabs>
          <w:tab w:val="left" w:pos="312"/>
        </w:tabs>
      </w:pPr>
    </w:lvl>
  </w:abstractNum>
  <w:abstractNum w:abstractNumId="2" w15:restartNumberingAfterBreak="0">
    <w:nsid w:val="AACF6127"/>
    <w:multiLevelType w:val="singleLevel"/>
    <w:tmpl w:val="AACF6127"/>
    <w:lvl w:ilvl="0">
      <w:start w:val="1"/>
      <w:numFmt w:val="chineseCounting"/>
      <w:suff w:val="nothing"/>
      <w:lvlText w:val="%1、"/>
      <w:lvlJc w:val="left"/>
      <w:rPr>
        <w:rFonts w:hint="eastAsia"/>
      </w:rPr>
    </w:lvl>
  </w:abstractNum>
  <w:abstractNum w:abstractNumId="3" w15:restartNumberingAfterBreak="0">
    <w:nsid w:val="AB16A96B"/>
    <w:multiLevelType w:val="singleLevel"/>
    <w:tmpl w:val="AB16A96B"/>
    <w:lvl w:ilvl="0">
      <w:start w:val="4"/>
      <w:numFmt w:val="decimal"/>
      <w:lvlText w:val="%1."/>
      <w:lvlJc w:val="left"/>
      <w:pPr>
        <w:tabs>
          <w:tab w:val="left" w:pos="312"/>
        </w:tabs>
      </w:pPr>
    </w:lvl>
  </w:abstractNum>
  <w:abstractNum w:abstractNumId="4" w15:restartNumberingAfterBreak="0">
    <w:nsid w:val="69EE93F9"/>
    <w:multiLevelType w:val="singleLevel"/>
    <w:tmpl w:val="69EE93F9"/>
    <w:lvl w:ilvl="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RlZjNiOTFkMzRhODE4ZDRiZWQzZGJkYjBmNzdkZGYifQ=="/>
  </w:docVars>
  <w:rsids>
    <w:rsidRoot w:val="005872C5"/>
    <w:rsid w:val="00043144"/>
    <w:rsid w:val="00043ADB"/>
    <w:rsid w:val="00055C23"/>
    <w:rsid w:val="000563F1"/>
    <w:rsid w:val="0006418C"/>
    <w:rsid w:val="000728A8"/>
    <w:rsid w:val="0007772A"/>
    <w:rsid w:val="00092802"/>
    <w:rsid w:val="000A1AB4"/>
    <w:rsid w:val="000A29B1"/>
    <w:rsid w:val="000A79B9"/>
    <w:rsid w:val="000C56DB"/>
    <w:rsid w:val="00105DF8"/>
    <w:rsid w:val="00115079"/>
    <w:rsid w:val="00142F83"/>
    <w:rsid w:val="0015724C"/>
    <w:rsid w:val="001A3645"/>
    <w:rsid w:val="001C7EBE"/>
    <w:rsid w:val="001E1AF7"/>
    <w:rsid w:val="001F22AC"/>
    <w:rsid w:val="002304D6"/>
    <w:rsid w:val="002375A4"/>
    <w:rsid w:val="00241FAF"/>
    <w:rsid w:val="002513DD"/>
    <w:rsid w:val="002515EF"/>
    <w:rsid w:val="00256262"/>
    <w:rsid w:val="00296CB8"/>
    <w:rsid w:val="002D72E5"/>
    <w:rsid w:val="00330239"/>
    <w:rsid w:val="003536F6"/>
    <w:rsid w:val="00353FF6"/>
    <w:rsid w:val="0035664B"/>
    <w:rsid w:val="0037395C"/>
    <w:rsid w:val="00376A34"/>
    <w:rsid w:val="003A4DB8"/>
    <w:rsid w:val="003B657D"/>
    <w:rsid w:val="003D5666"/>
    <w:rsid w:val="003F13BB"/>
    <w:rsid w:val="00416D3F"/>
    <w:rsid w:val="00423C9D"/>
    <w:rsid w:val="0047048D"/>
    <w:rsid w:val="00471FAB"/>
    <w:rsid w:val="004727FF"/>
    <w:rsid w:val="0047346A"/>
    <w:rsid w:val="00481A0B"/>
    <w:rsid w:val="004A75D9"/>
    <w:rsid w:val="004B0173"/>
    <w:rsid w:val="004D0B26"/>
    <w:rsid w:val="004D299F"/>
    <w:rsid w:val="00514ECB"/>
    <w:rsid w:val="00526474"/>
    <w:rsid w:val="00534CFA"/>
    <w:rsid w:val="00543E76"/>
    <w:rsid w:val="00550A3E"/>
    <w:rsid w:val="00553B4F"/>
    <w:rsid w:val="00575232"/>
    <w:rsid w:val="0057591B"/>
    <w:rsid w:val="005872C5"/>
    <w:rsid w:val="005A3A96"/>
    <w:rsid w:val="005B3F04"/>
    <w:rsid w:val="005F0C33"/>
    <w:rsid w:val="005F511B"/>
    <w:rsid w:val="005F61EA"/>
    <w:rsid w:val="00610B5F"/>
    <w:rsid w:val="006279E5"/>
    <w:rsid w:val="00660E2D"/>
    <w:rsid w:val="006A4F5D"/>
    <w:rsid w:val="006B75B5"/>
    <w:rsid w:val="00712223"/>
    <w:rsid w:val="007158A8"/>
    <w:rsid w:val="00730655"/>
    <w:rsid w:val="0073526A"/>
    <w:rsid w:val="007660DC"/>
    <w:rsid w:val="007666E0"/>
    <w:rsid w:val="00786CA8"/>
    <w:rsid w:val="007A0C0D"/>
    <w:rsid w:val="007B1620"/>
    <w:rsid w:val="007B51CE"/>
    <w:rsid w:val="007B5425"/>
    <w:rsid w:val="007D130A"/>
    <w:rsid w:val="007E7B90"/>
    <w:rsid w:val="007F6DDA"/>
    <w:rsid w:val="008143F5"/>
    <w:rsid w:val="00840173"/>
    <w:rsid w:val="00847CE6"/>
    <w:rsid w:val="00857842"/>
    <w:rsid w:val="008741A3"/>
    <w:rsid w:val="008A708E"/>
    <w:rsid w:val="008C70AE"/>
    <w:rsid w:val="008D5E6D"/>
    <w:rsid w:val="009113BC"/>
    <w:rsid w:val="009240C2"/>
    <w:rsid w:val="0094611B"/>
    <w:rsid w:val="00962E57"/>
    <w:rsid w:val="00983FA9"/>
    <w:rsid w:val="009949E7"/>
    <w:rsid w:val="009A2EF3"/>
    <w:rsid w:val="009D74C8"/>
    <w:rsid w:val="00A17A56"/>
    <w:rsid w:val="00A35524"/>
    <w:rsid w:val="00A8401C"/>
    <w:rsid w:val="00A8478C"/>
    <w:rsid w:val="00A92385"/>
    <w:rsid w:val="00AB735F"/>
    <w:rsid w:val="00AD20F6"/>
    <w:rsid w:val="00B32D86"/>
    <w:rsid w:val="00B42216"/>
    <w:rsid w:val="00BD1AD1"/>
    <w:rsid w:val="00BD3473"/>
    <w:rsid w:val="00BD3CEF"/>
    <w:rsid w:val="00C36B5B"/>
    <w:rsid w:val="00C4030D"/>
    <w:rsid w:val="00C427C4"/>
    <w:rsid w:val="00C43A0B"/>
    <w:rsid w:val="00C67A3E"/>
    <w:rsid w:val="00C72CE4"/>
    <w:rsid w:val="00C83315"/>
    <w:rsid w:val="00CC323E"/>
    <w:rsid w:val="00D15A50"/>
    <w:rsid w:val="00D21061"/>
    <w:rsid w:val="00D34D91"/>
    <w:rsid w:val="00D628D0"/>
    <w:rsid w:val="00D636BD"/>
    <w:rsid w:val="00DA196A"/>
    <w:rsid w:val="00DB5F43"/>
    <w:rsid w:val="00DD0BF2"/>
    <w:rsid w:val="00DE43D9"/>
    <w:rsid w:val="00DE47AB"/>
    <w:rsid w:val="00E055C9"/>
    <w:rsid w:val="00E06D2F"/>
    <w:rsid w:val="00E35652"/>
    <w:rsid w:val="00E41358"/>
    <w:rsid w:val="00E54D31"/>
    <w:rsid w:val="00E7273E"/>
    <w:rsid w:val="00E84B9B"/>
    <w:rsid w:val="00F16E06"/>
    <w:rsid w:val="00F52D57"/>
    <w:rsid w:val="00F66002"/>
    <w:rsid w:val="00F911FE"/>
    <w:rsid w:val="00FA02D9"/>
    <w:rsid w:val="00FA641A"/>
    <w:rsid w:val="00FB0DC9"/>
    <w:rsid w:val="00FB597B"/>
    <w:rsid w:val="00FD5FBE"/>
    <w:rsid w:val="011E3D92"/>
    <w:rsid w:val="012071CB"/>
    <w:rsid w:val="013E4434"/>
    <w:rsid w:val="01687E5E"/>
    <w:rsid w:val="01A73D87"/>
    <w:rsid w:val="01D86637"/>
    <w:rsid w:val="01E70628"/>
    <w:rsid w:val="01EA0118"/>
    <w:rsid w:val="01F3271A"/>
    <w:rsid w:val="024617F2"/>
    <w:rsid w:val="026E699E"/>
    <w:rsid w:val="027B6E8A"/>
    <w:rsid w:val="027C16B8"/>
    <w:rsid w:val="0295277A"/>
    <w:rsid w:val="030C78DB"/>
    <w:rsid w:val="033169AF"/>
    <w:rsid w:val="03705625"/>
    <w:rsid w:val="039667A9"/>
    <w:rsid w:val="03977E2B"/>
    <w:rsid w:val="03E07A24"/>
    <w:rsid w:val="04762137"/>
    <w:rsid w:val="04A379F4"/>
    <w:rsid w:val="05230065"/>
    <w:rsid w:val="053E4A03"/>
    <w:rsid w:val="05467D5B"/>
    <w:rsid w:val="056F72B2"/>
    <w:rsid w:val="059565ED"/>
    <w:rsid w:val="05B25CDD"/>
    <w:rsid w:val="05BE0ABE"/>
    <w:rsid w:val="05DE6D27"/>
    <w:rsid w:val="061D0ABC"/>
    <w:rsid w:val="06527A7A"/>
    <w:rsid w:val="068218BB"/>
    <w:rsid w:val="07342561"/>
    <w:rsid w:val="074A373A"/>
    <w:rsid w:val="07762B7A"/>
    <w:rsid w:val="079D7527"/>
    <w:rsid w:val="07A03A43"/>
    <w:rsid w:val="07F27D26"/>
    <w:rsid w:val="083A270A"/>
    <w:rsid w:val="087E0034"/>
    <w:rsid w:val="087F5A5E"/>
    <w:rsid w:val="08ED303A"/>
    <w:rsid w:val="090C38C7"/>
    <w:rsid w:val="091A7535"/>
    <w:rsid w:val="09F4422A"/>
    <w:rsid w:val="0A1B3F65"/>
    <w:rsid w:val="0A4A5BF8"/>
    <w:rsid w:val="0A7D5FCD"/>
    <w:rsid w:val="0ABF0394"/>
    <w:rsid w:val="0ACF162B"/>
    <w:rsid w:val="0AF049F1"/>
    <w:rsid w:val="0B071D3B"/>
    <w:rsid w:val="0B09160F"/>
    <w:rsid w:val="0B301291"/>
    <w:rsid w:val="0B3D575C"/>
    <w:rsid w:val="0B6E5FB6"/>
    <w:rsid w:val="0B95273B"/>
    <w:rsid w:val="0BAB2AA6"/>
    <w:rsid w:val="0BD87233"/>
    <w:rsid w:val="0BE36304"/>
    <w:rsid w:val="0C0404D2"/>
    <w:rsid w:val="0C394176"/>
    <w:rsid w:val="0C3B6B49"/>
    <w:rsid w:val="0C4D7368"/>
    <w:rsid w:val="0C8771EA"/>
    <w:rsid w:val="0CA737D5"/>
    <w:rsid w:val="0CB437FC"/>
    <w:rsid w:val="0D185893"/>
    <w:rsid w:val="0D444B80"/>
    <w:rsid w:val="0D9C2C0E"/>
    <w:rsid w:val="0DA03A4E"/>
    <w:rsid w:val="0E1C3D4F"/>
    <w:rsid w:val="0E226BC1"/>
    <w:rsid w:val="0E4722B0"/>
    <w:rsid w:val="0E6D2AA6"/>
    <w:rsid w:val="0E7E0566"/>
    <w:rsid w:val="0EBE6BB4"/>
    <w:rsid w:val="0EC75A69"/>
    <w:rsid w:val="0ED63EFE"/>
    <w:rsid w:val="0EDC3518"/>
    <w:rsid w:val="0F157F57"/>
    <w:rsid w:val="0F1D1B2D"/>
    <w:rsid w:val="0F256C33"/>
    <w:rsid w:val="0F2C7FC2"/>
    <w:rsid w:val="0F4E398C"/>
    <w:rsid w:val="0FA357DA"/>
    <w:rsid w:val="10091C47"/>
    <w:rsid w:val="10552947"/>
    <w:rsid w:val="106777F6"/>
    <w:rsid w:val="10E34827"/>
    <w:rsid w:val="115B4B8E"/>
    <w:rsid w:val="11733F8E"/>
    <w:rsid w:val="11A71B81"/>
    <w:rsid w:val="11AD2B9D"/>
    <w:rsid w:val="11CB3AC2"/>
    <w:rsid w:val="121C60CC"/>
    <w:rsid w:val="122431D2"/>
    <w:rsid w:val="124D77B5"/>
    <w:rsid w:val="124E6D7F"/>
    <w:rsid w:val="12E84200"/>
    <w:rsid w:val="130E4461"/>
    <w:rsid w:val="13307665"/>
    <w:rsid w:val="133F3180"/>
    <w:rsid w:val="13622204"/>
    <w:rsid w:val="13B41253"/>
    <w:rsid w:val="13E175CD"/>
    <w:rsid w:val="14072DAB"/>
    <w:rsid w:val="14092680"/>
    <w:rsid w:val="140B4E5D"/>
    <w:rsid w:val="143F42F3"/>
    <w:rsid w:val="144B7C59"/>
    <w:rsid w:val="145A737F"/>
    <w:rsid w:val="14B108A9"/>
    <w:rsid w:val="14BC09C4"/>
    <w:rsid w:val="152F3C74"/>
    <w:rsid w:val="15381999"/>
    <w:rsid w:val="1541603D"/>
    <w:rsid w:val="15A53A73"/>
    <w:rsid w:val="15EF49F9"/>
    <w:rsid w:val="15F911EA"/>
    <w:rsid w:val="160217A3"/>
    <w:rsid w:val="163E55AC"/>
    <w:rsid w:val="16461969"/>
    <w:rsid w:val="165752E8"/>
    <w:rsid w:val="168505CD"/>
    <w:rsid w:val="16AE673D"/>
    <w:rsid w:val="16CE6F3C"/>
    <w:rsid w:val="170632E5"/>
    <w:rsid w:val="171308DB"/>
    <w:rsid w:val="17795D6E"/>
    <w:rsid w:val="178C3CF3"/>
    <w:rsid w:val="17DD00AB"/>
    <w:rsid w:val="17E22640"/>
    <w:rsid w:val="1800023D"/>
    <w:rsid w:val="180335F5"/>
    <w:rsid w:val="18335F1D"/>
    <w:rsid w:val="18677415"/>
    <w:rsid w:val="189605A6"/>
    <w:rsid w:val="18C96AE1"/>
    <w:rsid w:val="190653E0"/>
    <w:rsid w:val="190A3EBD"/>
    <w:rsid w:val="192F4E41"/>
    <w:rsid w:val="19874772"/>
    <w:rsid w:val="19B72B7E"/>
    <w:rsid w:val="19C374C4"/>
    <w:rsid w:val="1A134F38"/>
    <w:rsid w:val="1AA94BBC"/>
    <w:rsid w:val="1AB33345"/>
    <w:rsid w:val="1B360A9C"/>
    <w:rsid w:val="1B4329F4"/>
    <w:rsid w:val="1B5424A6"/>
    <w:rsid w:val="1B713A68"/>
    <w:rsid w:val="1B753723"/>
    <w:rsid w:val="1BA255D1"/>
    <w:rsid w:val="1BF711F2"/>
    <w:rsid w:val="1C0539CF"/>
    <w:rsid w:val="1C163B8C"/>
    <w:rsid w:val="1C623275"/>
    <w:rsid w:val="1C896A53"/>
    <w:rsid w:val="1C962F1E"/>
    <w:rsid w:val="1D790876"/>
    <w:rsid w:val="1E20147D"/>
    <w:rsid w:val="1E4F23D0"/>
    <w:rsid w:val="1E8705EE"/>
    <w:rsid w:val="1E933718"/>
    <w:rsid w:val="1EEC67B8"/>
    <w:rsid w:val="1EFB372A"/>
    <w:rsid w:val="1F782608"/>
    <w:rsid w:val="1FF5410F"/>
    <w:rsid w:val="1FF55327"/>
    <w:rsid w:val="200048FA"/>
    <w:rsid w:val="20736F8E"/>
    <w:rsid w:val="20740B35"/>
    <w:rsid w:val="207D067D"/>
    <w:rsid w:val="20887022"/>
    <w:rsid w:val="20A200E4"/>
    <w:rsid w:val="20A57BD4"/>
    <w:rsid w:val="20BD4367"/>
    <w:rsid w:val="20D668A7"/>
    <w:rsid w:val="21424A7E"/>
    <w:rsid w:val="21C54A1E"/>
    <w:rsid w:val="21D70261"/>
    <w:rsid w:val="21DB630E"/>
    <w:rsid w:val="22162B37"/>
    <w:rsid w:val="22213649"/>
    <w:rsid w:val="22382B76"/>
    <w:rsid w:val="223E3E3C"/>
    <w:rsid w:val="22465D32"/>
    <w:rsid w:val="22544D46"/>
    <w:rsid w:val="228E4DC3"/>
    <w:rsid w:val="22E32FCD"/>
    <w:rsid w:val="239C706C"/>
    <w:rsid w:val="23A3249A"/>
    <w:rsid w:val="23A73CF3"/>
    <w:rsid w:val="23AE6D9F"/>
    <w:rsid w:val="23DE6FBE"/>
    <w:rsid w:val="24103D77"/>
    <w:rsid w:val="243C7A99"/>
    <w:rsid w:val="24CC5FBB"/>
    <w:rsid w:val="25641E0C"/>
    <w:rsid w:val="25901034"/>
    <w:rsid w:val="25984A2F"/>
    <w:rsid w:val="25A5763B"/>
    <w:rsid w:val="25B90B35"/>
    <w:rsid w:val="25E97374"/>
    <w:rsid w:val="262E5F76"/>
    <w:rsid w:val="265A056E"/>
    <w:rsid w:val="26B96163"/>
    <w:rsid w:val="270641B3"/>
    <w:rsid w:val="27723D21"/>
    <w:rsid w:val="27960276"/>
    <w:rsid w:val="27A6171B"/>
    <w:rsid w:val="27FB74F8"/>
    <w:rsid w:val="28327F9F"/>
    <w:rsid w:val="2880267C"/>
    <w:rsid w:val="289A7177"/>
    <w:rsid w:val="289B58EC"/>
    <w:rsid w:val="28B46C06"/>
    <w:rsid w:val="2903340A"/>
    <w:rsid w:val="298505A2"/>
    <w:rsid w:val="29B46764"/>
    <w:rsid w:val="29E61678"/>
    <w:rsid w:val="2A32072A"/>
    <w:rsid w:val="2AD215B7"/>
    <w:rsid w:val="2AF30CAB"/>
    <w:rsid w:val="2AF9465D"/>
    <w:rsid w:val="2B0C0F7B"/>
    <w:rsid w:val="2B285689"/>
    <w:rsid w:val="2B4C0D09"/>
    <w:rsid w:val="2B643689"/>
    <w:rsid w:val="2B9845BD"/>
    <w:rsid w:val="2BBD4024"/>
    <w:rsid w:val="2BE266B2"/>
    <w:rsid w:val="2C1A1476"/>
    <w:rsid w:val="2C2965E5"/>
    <w:rsid w:val="2C7028A3"/>
    <w:rsid w:val="2C70392E"/>
    <w:rsid w:val="2C736DD8"/>
    <w:rsid w:val="2D0269A4"/>
    <w:rsid w:val="2D3272D0"/>
    <w:rsid w:val="2D697572"/>
    <w:rsid w:val="2D991E6D"/>
    <w:rsid w:val="2DA76D39"/>
    <w:rsid w:val="2DB41456"/>
    <w:rsid w:val="2DBD4A63"/>
    <w:rsid w:val="2E343E4A"/>
    <w:rsid w:val="2E4C78E1"/>
    <w:rsid w:val="2E772BB0"/>
    <w:rsid w:val="2E8157DC"/>
    <w:rsid w:val="2EA15273"/>
    <w:rsid w:val="2EAD65D1"/>
    <w:rsid w:val="2F146650"/>
    <w:rsid w:val="2F7D192C"/>
    <w:rsid w:val="2F8D75E8"/>
    <w:rsid w:val="2FAD2601"/>
    <w:rsid w:val="2FC23887"/>
    <w:rsid w:val="2FCD3DD6"/>
    <w:rsid w:val="300A1801"/>
    <w:rsid w:val="302D729E"/>
    <w:rsid w:val="30483CD4"/>
    <w:rsid w:val="30C65728"/>
    <w:rsid w:val="30F14141"/>
    <w:rsid w:val="31567A98"/>
    <w:rsid w:val="318006F6"/>
    <w:rsid w:val="31E85B2B"/>
    <w:rsid w:val="31EC1380"/>
    <w:rsid w:val="31F6028F"/>
    <w:rsid w:val="31F75DB5"/>
    <w:rsid w:val="321626E0"/>
    <w:rsid w:val="323703CC"/>
    <w:rsid w:val="32E20814"/>
    <w:rsid w:val="3330157F"/>
    <w:rsid w:val="334B163A"/>
    <w:rsid w:val="334B7591"/>
    <w:rsid w:val="335B2455"/>
    <w:rsid w:val="339B304D"/>
    <w:rsid w:val="33DF0953"/>
    <w:rsid w:val="33FF48DB"/>
    <w:rsid w:val="340C4607"/>
    <w:rsid w:val="343609D9"/>
    <w:rsid w:val="3456144A"/>
    <w:rsid w:val="356E638F"/>
    <w:rsid w:val="359F29EC"/>
    <w:rsid w:val="35B93AAE"/>
    <w:rsid w:val="35BC359E"/>
    <w:rsid w:val="35E475AB"/>
    <w:rsid w:val="35F40F8A"/>
    <w:rsid w:val="36A841C9"/>
    <w:rsid w:val="36BD5820"/>
    <w:rsid w:val="37576C42"/>
    <w:rsid w:val="37C02B01"/>
    <w:rsid w:val="37DC7264"/>
    <w:rsid w:val="38074AF9"/>
    <w:rsid w:val="380D6333"/>
    <w:rsid w:val="381C47C8"/>
    <w:rsid w:val="38207E14"/>
    <w:rsid w:val="385B1A15"/>
    <w:rsid w:val="3881462B"/>
    <w:rsid w:val="38B60778"/>
    <w:rsid w:val="38B8629F"/>
    <w:rsid w:val="38CA5637"/>
    <w:rsid w:val="38DE79D3"/>
    <w:rsid w:val="38F33963"/>
    <w:rsid w:val="38FD0155"/>
    <w:rsid w:val="39047736"/>
    <w:rsid w:val="3A116D63"/>
    <w:rsid w:val="3A4D156D"/>
    <w:rsid w:val="3AC45D87"/>
    <w:rsid w:val="3B0C6306"/>
    <w:rsid w:val="3B4E4C98"/>
    <w:rsid w:val="3B693880"/>
    <w:rsid w:val="3B803045"/>
    <w:rsid w:val="3B824942"/>
    <w:rsid w:val="3BC66F24"/>
    <w:rsid w:val="3BE431A3"/>
    <w:rsid w:val="3C0B0DDB"/>
    <w:rsid w:val="3C447E49"/>
    <w:rsid w:val="3CEA6C43"/>
    <w:rsid w:val="3D001AEE"/>
    <w:rsid w:val="3D1C5CF1"/>
    <w:rsid w:val="3D211F38"/>
    <w:rsid w:val="3D6264D8"/>
    <w:rsid w:val="3D8E5820"/>
    <w:rsid w:val="3DB039E8"/>
    <w:rsid w:val="3DCF6379"/>
    <w:rsid w:val="3DDA7A81"/>
    <w:rsid w:val="3DE418E4"/>
    <w:rsid w:val="3DF15512"/>
    <w:rsid w:val="3E120657"/>
    <w:rsid w:val="3E1C086D"/>
    <w:rsid w:val="3E2D020F"/>
    <w:rsid w:val="3E3A0996"/>
    <w:rsid w:val="3E595E2E"/>
    <w:rsid w:val="3EA42E21"/>
    <w:rsid w:val="3ECF60F0"/>
    <w:rsid w:val="3F631A82"/>
    <w:rsid w:val="400511F4"/>
    <w:rsid w:val="40454D7F"/>
    <w:rsid w:val="404E573A"/>
    <w:rsid w:val="406311E6"/>
    <w:rsid w:val="407F1C2F"/>
    <w:rsid w:val="40925627"/>
    <w:rsid w:val="40D45C40"/>
    <w:rsid w:val="40D75730"/>
    <w:rsid w:val="40FE4A6B"/>
    <w:rsid w:val="4130688D"/>
    <w:rsid w:val="415B1EBD"/>
    <w:rsid w:val="416F5968"/>
    <w:rsid w:val="41CA2B9F"/>
    <w:rsid w:val="41CC419D"/>
    <w:rsid w:val="41FA16D6"/>
    <w:rsid w:val="42176292"/>
    <w:rsid w:val="42261B80"/>
    <w:rsid w:val="42721D88"/>
    <w:rsid w:val="4338699F"/>
    <w:rsid w:val="43853221"/>
    <w:rsid w:val="438D657A"/>
    <w:rsid w:val="439416B6"/>
    <w:rsid w:val="43B02954"/>
    <w:rsid w:val="43D97D0A"/>
    <w:rsid w:val="449936FC"/>
    <w:rsid w:val="44A443E9"/>
    <w:rsid w:val="451508BD"/>
    <w:rsid w:val="4559180C"/>
    <w:rsid w:val="461E4CCA"/>
    <w:rsid w:val="462A6302"/>
    <w:rsid w:val="465B64BB"/>
    <w:rsid w:val="474B4782"/>
    <w:rsid w:val="47A65E5C"/>
    <w:rsid w:val="47F1579B"/>
    <w:rsid w:val="48343468"/>
    <w:rsid w:val="483D057C"/>
    <w:rsid w:val="48AD13CE"/>
    <w:rsid w:val="48B324E1"/>
    <w:rsid w:val="490D2A48"/>
    <w:rsid w:val="49134A25"/>
    <w:rsid w:val="49544656"/>
    <w:rsid w:val="49AB258B"/>
    <w:rsid w:val="49D952ED"/>
    <w:rsid w:val="4A4E51EE"/>
    <w:rsid w:val="4A823167"/>
    <w:rsid w:val="4A9C3D82"/>
    <w:rsid w:val="4AA2290B"/>
    <w:rsid w:val="4B032F9B"/>
    <w:rsid w:val="4B0B6702"/>
    <w:rsid w:val="4B117A90"/>
    <w:rsid w:val="4B4734B2"/>
    <w:rsid w:val="4B48253F"/>
    <w:rsid w:val="4B5736F5"/>
    <w:rsid w:val="4B72052F"/>
    <w:rsid w:val="4B7F0E9E"/>
    <w:rsid w:val="4B9761E7"/>
    <w:rsid w:val="4BDF6B64"/>
    <w:rsid w:val="4C0B44E0"/>
    <w:rsid w:val="4C6F78B0"/>
    <w:rsid w:val="4C9E35A6"/>
    <w:rsid w:val="4CA010CC"/>
    <w:rsid w:val="4CAB763C"/>
    <w:rsid w:val="4CE27936"/>
    <w:rsid w:val="4CFF2296"/>
    <w:rsid w:val="4D8C33FE"/>
    <w:rsid w:val="4DA22C22"/>
    <w:rsid w:val="4DBC3CE3"/>
    <w:rsid w:val="4E500A04"/>
    <w:rsid w:val="4E556430"/>
    <w:rsid w:val="4E78242B"/>
    <w:rsid w:val="4F477F24"/>
    <w:rsid w:val="4F9C5A8A"/>
    <w:rsid w:val="4FA540DC"/>
    <w:rsid w:val="4FBD1F95"/>
    <w:rsid w:val="4FD65BD6"/>
    <w:rsid w:val="4FF05EC6"/>
    <w:rsid w:val="4FF754A7"/>
    <w:rsid w:val="500936DF"/>
    <w:rsid w:val="500A5A3E"/>
    <w:rsid w:val="502D51E2"/>
    <w:rsid w:val="50BD049E"/>
    <w:rsid w:val="50D7040E"/>
    <w:rsid w:val="515F1555"/>
    <w:rsid w:val="518935D7"/>
    <w:rsid w:val="51971496"/>
    <w:rsid w:val="51C31420"/>
    <w:rsid w:val="51EB0325"/>
    <w:rsid w:val="524721A3"/>
    <w:rsid w:val="528B786F"/>
    <w:rsid w:val="52D41ACF"/>
    <w:rsid w:val="52F07A1F"/>
    <w:rsid w:val="531454AA"/>
    <w:rsid w:val="53474623"/>
    <w:rsid w:val="536B3351"/>
    <w:rsid w:val="538A3CB4"/>
    <w:rsid w:val="53E47AF0"/>
    <w:rsid w:val="54014B46"/>
    <w:rsid w:val="540C5299"/>
    <w:rsid w:val="54212C19"/>
    <w:rsid w:val="54BF230B"/>
    <w:rsid w:val="54E4378F"/>
    <w:rsid w:val="55180399"/>
    <w:rsid w:val="554271C4"/>
    <w:rsid w:val="554C3B9F"/>
    <w:rsid w:val="555C1699"/>
    <w:rsid w:val="5560764A"/>
    <w:rsid w:val="556547FD"/>
    <w:rsid w:val="55C23E61"/>
    <w:rsid w:val="55CB0484"/>
    <w:rsid w:val="568E6439"/>
    <w:rsid w:val="56F12144"/>
    <w:rsid w:val="56FE5CEA"/>
    <w:rsid w:val="57C11511"/>
    <w:rsid w:val="57EF0DCE"/>
    <w:rsid w:val="582F73E6"/>
    <w:rsid w:val="583F058A"/>
    <w:rsid w:val="585F20FC"/>
    <w:rsid w:val="588F73E6"/>
    <w:rsid w:val="59270A33"/>
    <w:rsid w:val="594554D5"/>
    <w:rsid w:val="59611F42"/>
    <w:rsid w:val="59637B73"/>
    <w:rsid w:val="5970191B"/>
    <w:rsid w:val="59802C75"/>
    <w:rsid w:val="59A60AFF"/>
    <w:rsid w:val="59A93C32"/>
    <w:rsid w:val="59E92866"/>
    <w:rsid w:val="59F02BA9"/>
    <w:rsid w:val="59F34F35"/>
    <w:rsid w:val="5A986507"/>
    <w:rsid w:val="5AA4447D"/>
    <w:rsid w:val="5AB04DB2"/>
    <w:rsid w:val="5AB5116E"/>
    <w:rsid w:val="5AD54636"/>
    <w:rsid w:val="5AF346DD"/>
    <w:rsid w:val="5B331AD4"/>
    <w:rsid w:val="5B411CCC"/>
    <w:rsid w:val="5B595267"/>
    <w:rsid w:val="5BAA5AC3"/>
    <w:rsid w:val="5BD112A2"/>
    <w:rsid w:val="5C396620"/>
    <w:rsid w:val="5C447CC6"/>
    <w:rsid w:val="5C8A1451"/>
    <w:rsid w:val="5CA110E8"/>
    <w:rsid w:val="5CB84931"/>
    <w:rsid w:val="5CC81618"/>
    <w:rsid w:val="5D8365CC"/>
    <w:rsid w:val="5DBB5D65"/>
    <w:rsid w:val="5DCB1D21"/>
    <w:rsid w:val="5E1538CF"/>
    <w:rsid w:val="5E63680E"/>
    <w:rsid w:val="5E9C0754"/>
    <w:rsid w:val="5EDF68A6"/>
    <w:rsid w:val="5EF676C5"/>
    <w:rsid w:val="5F2E2D7B"/>
    <w:rsid w:val="5F4A0C6E"/>
    <w:rsid w:val="5F5F44E1"/>
    <w:rsid w:val="5FB104F4"/>
    <w:rsid w:val="60067ABA"/>
    <w:rsid w:val="600A4341"/>
    <w:rsid w:val="601E2F03"/>
    <w:rsid w:val="608C6BC4"/>
    <w:rsid w:val="609D5BF6"/>
    <w:rsid w:val="60A30D33"/>
    <w:rsid w:val="60AA3E6F"/>
    <w:rsid w:val="60BA4E26"/>
    <w:rsid w:val="60D239FB"/>
    <w:rsid w:val="60F12834"/>
    <w:rsid w:val="6131633F"/>
    <w:rsid w:val="613E0337"/>
    <w:rsid w:val="613F749B"/>
    <w:rsid w:val="614104BF"/>
    <w:rsid w:val="61645BDA"/>
    <w:rsid w:val="618359D3"/>
    <w:rsid w:val="61850845"/>
    <w:rsid w:val="61D61932"/>
    <w:rsid w:val="61F25ACE"/>
    <w:rsid w:val="61F950AE"/>
    <w:rsid w:val="62265778"/>
    <w:rsid w:val="622D6B06"/>
    <w:rsid w:val="626B7BBE"/>
    <w:rsid w:val="630B1090"/>
    <w:rsid w:val="63166DD3"/>
    <w:rsid w:val="631D6C77"/>
    <w:rsid w:val="635763F3"/>
    <w:rsid w:val="63927568"/>
    <w:rsid w:val="640B266D"/>
    <w:rsid w:val="64126989"/>
    <w:rsid w:val="64526CF8"/>
    <w:rsid w:val="645A795A"/>
    <w:rsid w:val="647B16F5"/>
    <w:rsid w:val="64964E36"/>
    <w:rsid w:val="6502079C"/>
    <w:rsid w:val="650E53A8"/>
    <w:rsid w:val="65270184"/>
    <w:rsid w:val="657A6506"/>
    <w:rsid w:val="65C459D3"/>
    <w:rsid w:val="65D05AD1"/>
    <w:rsid w:val="66062811"/>
    <w:rsid w:val="66417024"/>
    <w:rsid w:val="665C421A"/>
    <w:rsid w:val="667757D4"/>
    <w:rsid w:val="669102D6"/>
    <w:rsid w:val="66CD2666"/>
    <w:rsid w:val="66DB2FD4"/>
    <w:rsid w:val="66EF2BEC"/>
    <w:rsid w:val="66F81DD8"/>
    <w:rsid w:val="677A27ED"/>
    <w:rsid w:val="67E759A9"/>
    <w:rsid w:val="68120C78"/>
    <w:rsid w:val="68432C8D"/>
    <w:rsid w:val="684C2C5A"/>
    <w:rsid w:val="688651C2"/>
    <w:rsid w:val="68ED187F"/>
    <w:rsid w:val="694C1F68"/>
    <w:rsid w:val="695452C0"/>
    <w:rsid w:val="695E5F1F"/>
    <w:rsid w:val="69815A80"/>
    <w:rsid w:val="6A18009C"/>
    <w:rsid w:val="6A5F4521"/>
    <w:rsid w:val="6ABC311D"/>
    <w:rsid w:val="6AFE7301"/>
    <w:rsid w:val="6B806189"/>
    <w:rsid w:val="6BAA399C"/>
    <w:rsid w:val="6BC95638"/>
    <w:rsid w:val="6BF774FB"/>
    <w:rsid w:val="6BFF7765"/>
    <w:rsid w:val="6C423D73"/>
    <w:rsid w:val="6C5E2742"/>
    <w:rsid w:val="6C832CB0"/>
    <w:rsid w:val="6CA813D1"/>
    <w:rsid w:val="6CBE0D9D"/>
    <w:rsid w:val="6D216B9A"/>
    <w:rsid w:val="6D463172"/>
    <w:rsid w:val="6D5472DD"/>
    <w:rsid w:val="6D5533B5"/>
    <w:rsid w:val="6DD16EDF"/>
    <w:rsid w:val="6E396833"/>
    <w:rsid w:val="6E4C2A0A"/>
    <w:rsid w:val="6E9216A3"/>
    <w:rsid w:val="6F2474E3"/>
    <w:rsid w:val="6F254CFC"/>
    <w:rsid w:val="6F285BDD"/>
    <w:rsid w:val="6F313EAB"/>
    <w:rsid w:val="6F6B5112"/>
    <w:rsid w:val="700E1CEF"/>
    <w:rsid w:val="702205AA"/>
    <w:rsid w:val="704C4F43"/>
    <w:rsid w:val="704D0E9B"/>
    <w:rsid w:val="708B730E"/>
    <w:rsid w:val="70C1148D"/>
    <w:rsid w:val="714628F0"/>
    <w:rsid w:val="71A212BE"/>
    <w:rsid w:val="71C31E24"/>
    <w:rsid w:val="71D84CE0"/>
    <w:rsid w:val="71DE606F"/>
    <w:rsid w:val="71E531D2"/>
    <w:rsid w:val="71F5711F"/>
    <w:rsid w:val="72371A9A"/>
    <w:rsid w:val="72393079"/>
    <w:rsid w:val="725679F8"/>
    <w:rsid w:val="72677E12"/>
    <w:rsid w:val="72D0142B"/>
    <w:rsid w:val="72FD33A7"/>
    <w:rsid w:val="733808F4"/>
    <w:rsid w:val="734343DB"/>
    <w:rsid w:val="73AA445A"/>
    <w:rsid w:val="73C67BAF"/>
    <w:rsid w:val="73E5388D"/>
    <w:rsid w:val="741957C3"/>
    <w:rsid w:val="74254024"/>
    <w:rsid w:val="749371D7"/>
    <w:rsid w:val="74BD1F6B"/>
    <w:rsid w:val="74DB79A7"/>
    <w:rsid w:val="74EA1348"/>
    <w:rsid w:val="7507768A"/>
    <w:rsid w:val="75611881"/>
    <w:rsid w:val="75720FA8"/>
    <w:rsid w:val="758E00D6"/>
    <w:rsid w:val="75A849CA"/>
    <w:rsid w:val="760801AE"/>
    <w:rsid w:val="765362CF"/>
    <w:rsid w:val="765B79F0"/>
    <w:rsid w:val="767F3E5C"/>
    <w:rsid w:val="77776348"/>
    <w:rsid w:val="77B57CE6"/>
    <w:rsid w:val="77C47AB5"/>
    <w:rsid w:val="77D11943"/>
    <w:rsid w:val="77E34AEE"/>
    <w:rsid w:val="77FE6B23"/>
    <w:rsid w:val="78012518"/>
    <w:rsid w:val="78047EB1"/>
    <w:rsid w:val="786E335B"/>
    <w:rsid w:val="78BD69DE"/>
    <w:rsid w:val="78C16DBE"/>
    <w:rsid w:val="78D37FAF"/>
    <w:rsid w:val="790C34C1"/>
    <w:rsid w:val="79556C16"/>
    <w:rsid w:val="79C63670"/>
    <w:rsid w:val="79D10B38"/>
    <w:rsid w:val="7A097A01"/>
    <w:rsid w:val="7A744793"/>
    <w:rsid w:val="7A7C5250"/>
    <w:rsid w:val="7AF44D2F"/>
    <w:rsid w:val="7B0F54EB"/>
    <w:rsid w:val="7B321AC4"/>
    <w:rsid w:val="7BBC11CF"/>
    <w:rsid w:val="7BDF7E15"/>
    <w:rsid w:val="7BE5038F"/>
    <w:rsid w:val="7C4D0079"/>
    <w:rsid w:val="7CB04CE6"/>
    <w:rsid w:val="7CB64BEA"/>
    <w:rsid w:val="7CF36E72"/>
    <w:rsid w:val="7CF76237"/>
    <w:rsid w:val="7D5B67C5"/>
    <w:rsid w:val="7D6E0FCE"/>
    <w:rsid w:val="7D844A87"/>
    <w:rsid w:val="7E096A7D"/>
    <w:rsid w:val="7E404137"/>
    <w:rsid w:val="7E81225C"/>
    <w:rsid w:val="7EAD12A3"/>
    <w:rsid w:val="7EF61968"/>
    <w:rsid w:val="7F052E8D"/>
    <w:rsid w:val="7F0F5AB9"/>
    <w:rsid w:val="7F601E71"/>
    <w:rsid w:val="7F73429A"/>
    <w:rsid w:val="7FE64A6C"/>
    <w:rsid w:val="7FEC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F8ECA3-11C2-4B9A-87E4-4EA07A962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F2019D-9F04-40BD-AD00-3A0A6E2CC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952</Words>
  <Characters>5430</Characters>
  <Application>Microsoft Office Word</Application>
  <DocSecurity>0</DocSecurity>
  <Lines>45</Lines>
  <Paragraphs>12</Paragraphs>
  <ScaleCrop>false</ScaleCrop>
  <Company>微软中国</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kittenlu</cp:lastModifiedBy>
  <cp:revision>180</cp:revision>
  <cp:lastPrinted>2023-04-17T04:50:00Z</cp:lastPrinted>
  <dcterms:created xsi:type="dcterms:W3CDTF">2018-03-11T13:00:00Z</dcterms:created>
  <dcterms:modified xsi:type="dcterms:W3CDTF">2023-04-19T02:43:00Z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4C7C3B1A58564E2E950F847F24287256</vt:lpwstr>
  </property>
</Properties>
</file>